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E54" w:rsidRPr="00AE6FE2" w:rsidRDefault="00956E54" w:rsidP="00336543">
      <w:pPr>
        <w:jc w:val="center"/>
        <w:rPr>
          <w:b/>
        </w:rPr>
      </w:pPr>
    </w:p>
    <w:p w:rsidR="00336543" w:rsidRPr="00AE6FE2" w:rsidRDefault="00336543" w:rsidP="00336543">
      <w:pPr>
        <w:jc w:val="center"/>
        <w:rPr>
          <w:b/>
        </w:rPr>
      </w:pPr>
      <w:r w:rsidRPr="00AE6FE2">
        <w:rPr>
          <w:rFonts w:hint="eastAsia"/>
          <w:b/>
        </w:rPr>
        <w:t>平成</w:t>
      </w:r>
      <w:r w:rsidRPr="00AE6FE2">
        <w:rPr>
          <w:b/>
        </w:rPr>
        <w:t>29</w:t>
      </w:r>
      <w:r w:rsidRPr="00AE6FE2">
        <w:rPr>
          <w:rFonts w:hint="eastAsia"/>
          <w:b/>
        </w:rPr>
        <w:t>年度海外短期学生交流プログラム（タイ）</w:t>
      </w:r>
    </w:p>
    <w:p w:rsidR="00336543" w:rsidRPr="00AE6FE2" w:rsidRDefault="00336543" w:rsidP="00336543">
      <w:pPr>
        <w:jc w:val="center"/>
        <w:rPr>
          <w:b/>
        </w:rPr>
      </w:pPr>
      <w:r w:rsidRPr="00AE6FE2">
        <w:rPr>
          <w:rFonts w:hint="eastAsia"/>
          <w:b/>
        </w:rPr>
        <w:t>募集要項</w:t>
      </w:r>
    </w:p>
    <w:p w:rsidR="00336543" w:rsidRPr="00AE6FE2" w:rsidRDefault="00336543" w:rsidP="00336543"/>
    <w:p w:rsidR="00336543" w:rsidRPr="00AE6FE2" w:rsidRDefault="00336543" w:rsidP="00336543">
      <w:pPr>
        <w:tabs>
          <w:tab w:val="left" w:pos="2910"/>
        </w:tabs>
        <w:spacing w:line="240" w:lineRule="atLeast"/>
      </w:pPr>
      <w:r w:rsidRPr="00AE6FE2">
        <w:rPr>
          <w:rFonts w:hint="eastAsia"/>
        </w:rPr>
        <w:t>１．目的</w:t>
      </w:r>
      <w:r w:rsidRPr="00AE6FE2">
        <w:tab/>
      </w:r>
    </w:p>
    <w:p w:rsidR="00336543" w:rsidRPr="00AE6FE2" w:rsidRDefault="00336543" w:rsidP="00336543">
      <w:pPr>
        <w:pStyle w:val="af1"/>
        <w:spacing w:line="240" w:lineRule="atLeast"/>
        <w:ind w:left="420"/>
      </w:pPr>
      <w:r w:rsidRPr="00AE6FE2">
        <w:rPr>
          <w:rFonts w:hint="eastAsia"/>
        </w:rPr>
        <w:t xml:space="preserve">　本プログラムは、タイのチェンライ・ラチャパット大学の協力のもとで、タイの文化・社会・教育に関心を持つ学生を派遣し、学生間の交流、現地学校の視察や日本文化紹介などを行うことを主な目的とします。将来教員となる皆さんにとって、学生のうちに海外を訪れ、外国の現状を肌で感じることは、外国人児童生徒や国際社会への理解や指導等においても貴重な経験となるはずです。また、タイに限らず、広く東南アジアに興味・関心のある皆さんにとっては魅力的なプログラムです。専攻や課程を問わず、全学の皆さんの参加を期待しています。</w:t>
      </w:r>
    </w:p>
    <w:p w:rsidR="00336543" w:rsidRPr="00AE6FE2" w:rsidRDefault="00336543" w:rsidP="00336543">
      <w:pPr>
        <w:pStyle w:val="af1"/>
        <w:spacing w:line="240" w:lineRule="atLeast"/>
        <w:ind w:left="420"/>
      </w:pPr>
      <w:r w:rsidRPr="00AE6FE2">
        <w:rPr>
          <w:rFonts w:hint="eastAsia"/>
        </w:rPr>
        <w:t xml:space="preserve">　なお、本プログラムは愛知教育大学からの奨学金という形で支援を提供して実施するものです。</w:t>
      </w:r>
    </w:p>
    <w:p w:rsidR="00336543" w:rsidRPr="00AE6FE2" w:rsidRDefault="00336543" w:rsidP="00336543">
      <w:pPr>
        <w:pStyle w:val="af1"/>
        <w:spacing w:line="240" w:lineRule="atLeast"/>
        <w:ind w:left="420"/>
      </w:pPr>
    </w:p>
    <w:p w:rsidR="00336543" w:rsidRPr="00AE6FE2" w:rsidRDefault="00336543" w:rsidP="00336543">
      <w:pPr>
        <w:spacing w:line="240" w:lineRule="atLeast"/>
      </w:pPr>
      <w:r w:rsidRPr="00AE6FE2">
        <w:rPr>
          <w:rFonts w:hint="eastAsia"/>
        </w:rPr>
        <w:t>２．プログラム内容</w:t>
      </w:r>
    </w:p>
    <w:p w:rsidR="00336543" w:rsidRPr="00AE6FE2" w:rsidRDefault="00336543" w:rsidP="00336543">
      <w:pPr>
        <w:spacing w:line="240" w:lineRule="atLeast"/>
        <w:ind w:leftChars="202" w:left="424"/>
      </w:pPr>
      <w:r w:rsidRPr="00AE6FE2">
        <w:t>(1)</w:t>
      </w:r>
      <w:r w:rsidRPr="00AE6FE2">
        <w:rPr>
          <w:rFonts w:hint="eastAsia"/>
        </w:rPr>
        <w:t>期間</w:t>
      </w:r>
    </w:p>
    <w:p w:rsidR="00336543" w:rsidRPr="00AE6FE2" w:rsidRDefault="00336543" w:rsidP="00336543">
      <w:pPr>
        <w:pStyle w:val="af1"/>
        <w:spacing w:line="240" w:lineRule="atLeast"/>
        <w:ind w:left="780"/>
      </w:pPr>
      <w:r w:rsidRPr="00AE6FE2">
        <w:rPr>
          <w:rFonts w:hint="eastAsia"/>
        </w:rPr>
        <w:t>平成３０年３月１３日（火）～平成３０年３月１９日（月）（若干の変更の可能性あり）</w:t>
      </w:r>
    </w:p>
    <w:p w:rsidR="00336543" w:rsidRPr="00AE6FE2" w:rsidRDefault="00336543" w:rsidP="00336543">
      <w:pPr>
        <w:pStyle w:val="af1"/>
        <w:spacing w:line="240" w:lineRule="atLeast"/>
        <w:ind w:left="780"/>
      </w:pPr>
    </w:p>
    <w:p w:rsidR="00336543" w:rsidRPr="00AE6FE2" w:rsidRDefault="00336543" w:rsidP="00336543">
      <w:pPr>
        <w:spacing w:line="240" w:lineRule="atLeast"/>
        <w:ind w:left="420"/>
      </w:pPr>
      <w:r w:rsidRPr="00AE6FE2">
        <w:t>(2)</w:t>
      </w:r>
      <w:r w:rsidRPr="00AE6FE2">
        <w:rPr>
          <w:rFonts w:hint="eastAsia"/>
        </w:rPr>
        <w:t>内容</w:t>
      </w:r>
    </w:p>
    <w:p w:rsidR="00336543" w:rsidRPr="00AE6FE2" w:rsidRDefault="00336543" w:rsidP="00336543">
      <w:pPr>
        <w:spacing w:line="240" w:lineRule="atLeast"/>
        <w:ind w:left="780"/>
      </w:pPr>
      <w:r w:rsidRPr="00AE6FE2">
        <w:rPr>
          <w:rFonts w:hint="eastAsia"/>
        </w:rPr>
        <w:t>①事前指導（タイの文化、歴史、教育事情等）</w:t>
      </w:r>
    </w:p>
    <w:p w:rsidR="00336543" w:rsidRPr="00AE6FE2" w:rsidRDefault="00336543" w:rsidP="00336543">
      <w:pPr>
        <w:pStyle w:val="af1"/>
        <w:spacing w:line="240" w:lineRule="atLeast"/>
        <w:ind w:left="780"/>
      </w:pPr>
      <w:r w:rsidRPr="00AE6FE2">
        <w:rPr>
          <w:rFonts w:hint="eastAsia"/>
        </w:rPr>
        <w:t>②事前準備（「タイの大学生等への日本文化紹介」準備）</w:t>
      </w:r>
    </w:p>
    <w:p w:rsidR="00336543" w:rsidRPr="00AE6FE2" w:rsidRDefault="00336543" w:rsidP="00336543">
      <w:pPr>
        <w:pStyle w:val="af1"/>
        <w:spacing w:line="240" w:lineRule="atLeast"/>
        <w:ind w:left="780"/>
      </w:pPr>
      <w:r w:rsidRPr="00AE6FE2">
        <w:rPr>
          <w:rFonts w:hint="eastAsia"/>
        </w:rPr>
        <w:t>③現地での交流（チェンライ・ラチャパット大学学生、特に日本語学科の学生とのキャンプ、</w:t>
      </w:r>
    </w:p>
    <w:p w:rsidR="00336543" w:rsidRPr="00AE6FE2" w:rsidRDefault="00336543" w:rsidP="00336543">
      <w:pPr>
        <w:pStyle w:val="af1"/>
        <w:spacing w:line="240" w:lineRule="atLeast"/>
        <w:ind w:left="2460" w:firstLine="60"/>
      </w:pPr>
      <w:r w:rsidRPr="00AE6FE2">
        <w:rPr>
          <w:rFonts w:hint="eastAsia"/>
        </w:rPr>
        <w:t>現地の小中学生等）</w:t>
      </w:r>
    </w:p>
    <w:p w:rsidR="00336543" w:rsidRPr="00AE6FE2" w:rsidRDefault="00336543" w:rsidP="00336543">
      <w:pPr>
        <w:pStyle w:val="af1"/>
        <w:spacing w:line="240" w:lineRule="atLeast"/>
        <w:ind w:left="780"/>
      </w:pPr>
      <w:r w:rsidRPr="00AE6FE2">
        <w:rPr>
          <w:rFonts w:hint="eastAsia"/>
        </w:rPr>
        <w:t>④現地での学習・体験（タイの文化に触れるワークショップ、少数民族の学校の訪問等）</w:t>
      </w:r>
    </w:p>
    <w:p w:rsidR="00336543" w:rsidRPr="00AE6FE2" w:rsidRDefault="00336543" w:rsidP="00336543">
      <w:pPr>
        <w:pStyle w:val="af1"/>
        <w:spacing w:line="240" w:lineRule="atLeast"/>
        <w:ind w:left="780"/>
      </w:pPr>
      <w:r w:rsidRPr="00AE6FE2">
        <w:rPr>
          <w:rFonts w:hint="eastAsia"/>
        </w:rPr>
        <w:t>⑤事後指導（反省会、報告書作成、アンケート回答等）</w:t>
      </w:r>
    </w:p>
    <w:p w:rsidR="00336543" w:rsidRPr="00AE6FE2" w:rsidRDefault="00336543" w:rsidP="00336543">
      <w:pPr>
        <w:spacing w:line="240" w:lineRule="atLeast"/>
      </w:pPr>
    </w:p>
    <w:p w:rsidR="00336543" w:rsidRPr="00AE6FE2" w:rsidRDefault="00336543" w:rsidP="00336543">
      <w:pPr>
        <w:spacing w:line="240" w:lineRule="atLeast"/>
        <w:rPr>
          <w:lang w:eastAsia="zh-CN"/>
        </w:rPr>
      </w:pPr>
      <w:r w:rsidRPr="00AE6FE2">
        <w:rPr>
          <w:rFonts w:hint="eastAsia"/>
          <w:lang w:eastAsia="zh-CN"/>
        </w:rPr>
        <w:t>３．募集人数</w:t>
      </w:r>
    </w:p>
    <w:p w:rsidR="00336543" w:rsidRPr="00AE6FE2" w:rsidRDefault="00336543" w:rsidP="00336543">
      <w:pPr>
        <w:spacing w:line="240" w:lineRule="atLeast"/>
        <w:ind w:leftChars="202" w:left="424"/>
      </w:pPr>
      <w:r w:rsidRPr="00AE6FE2">
        <w:rPr>
          <w:rFonts w:hint="eastAsia"/>
          <w:lang w:eastAsia="zh-CN"/>
        </w:rPr>
        <w:t>最大</w:t>
      </w:r>
      <w:r w:rsidRPr="00AE6FE2">
        <w:rPr>
          <w:rFonts w:hint="eastAsia"/>
        </w:rPr>
        <w:t>１０</w:t>
      </w:r>
      <w:r w:rsidRPr="00AE6FE2">
        <w:rPr>
          <w:rFonts w:hint="eastAsia"/>
          <w:lang w:eastAsia="zh-CN"/>
        </w:rPr>
        <w:t>名</w:t>
      </w:r>
    </w:p>
    <w:p w:rsidR="00336543" w:rsidRPr="00AE6FE2" w:rsidRDefault="00336543" w:rsidP="00336543">
      <w:pPr>
        <w:spacing w:line="240" w:lineRule="atLeast"/>
        <w:rPr>
          <w:lang w:eastAsia="zh-CN"/>
        </w:rPr>
      </w:pPr>
    </w:p>
    <w:p w:rsidR="00336543" w:rsidRPr="00AE6FE2" w:rsidRDefault="00336543" w:rsidP="00336543">
      <w:pPr>
        <w:spacing w:line="240" w:lineRule="atLeast"/>
        <w:rPr>
          <w:lang w:eastAsia="zh-CN"/>
        </w:rPr>
      </w:pPr>
      <w:r w:rsidRPr="00AE6FE2">
        <w:rPr>
          <w:rFonts w:hint="eastAsia"/>
        </w:rPr>
        <w:t>４</w:t>
      </w:r>
      <w:r w:rsidRPr="00AE6FE2">
        <w:rPr>
          <w:rFonts w:hint="eastAsia"/>
          <w:lang w:eastAsia="zh-CN"/>
        </w:rPr>
        <w:t>．募集対象者</w:t>
      </w:r>
    </w:p>
    <w:p w:rsidR="00336543" w:rsidRPr="00AE6FE2" w:rsidRDefault="00336543" w:rsidP="00336543">
      <w:pPr>
        <w:spacing w:line="240" w:lineRule="atLeast"/>
        <w:ind w:leftChars="202" w:left="424"/>
      </w:pPr>
      <w:r w:rsidRPr="00AE6FE2">
        <w:rPr>
          <w:rFonts w:hint="eastAsia"/>
          <w:lang w:eastAsia="zh-CN"/>
        </w:rPr>
        <w:t xml:space="preserve">　</w:t>
      </w:r>
      <w:r w:rsidRPr="00AE6FE2">
        <w:rPr>
          <w:rFonts w:hint="eastAsia"/>
        </w:rPr>
        <w:t>本プログラムへの参加を希望し、以下の要件を満たす者とする。</w:t>
      </w:r>
    </w:p>
    <w:p w:rsidR="00336543" w:rsidRPr="00AE6FE2" w:rsidRDefault="00336543" w:rsidP="00336543">
      <w:pPr>
        <w:spacing w:line="240" w:lineRule="atLeast"/>
        <w:ind w:left="707" w:hanging="283"/>
      </w:pPr>
      <w:r w:rsidRPr="00AE6FE2">
        <w:t xml:space="preserve">(1) </w:t>
      </w:r>
      <w:r w:rsidRPr="00AE6FE2">
        <w:rPr>
          <w:rFonts w:hint="eastAsia"/>
        </w:rPr>
        <w:t>日本国籍を有する者又は日本への永住が許可されている者</w:t>
      </w:r>
    </w:p>
    <w:p w:rsidR="00336543" w:rsidRPr="00AE6FE2" w:rsidRDefault="00336543" w:rsidP="00336543">
      <w:pPr>
        <w:ind w:left="707" w:hanging="283"/>
      </w:pPr>
      <w:r w:rsidRPr="00AE6FE2">
        <w:t xml:space="preserve">(2) </w:t>
      </w:r>
      <w:r w:rsidRPr="00AE6FE2">
        <w:rPr>
          <w:rFonts w:hint="eastAsia"/>
        </w:rPr>
        <w:t>本学に在籍する学部２～４年生、大学院１、２年生で、心身ともに健康で海外滞在に支障がない者</w:t>
      </w:r>
    </w:p>
    <w:p w:rsidR="00336543" w:rsidRPr="00AE6FE2" w:rsidRDefault="00336543" w:rsidP="00336543">
      <w:pPr>
        <w:spacing w:line="240" w:lineRule="atLeast"/>
        <w:ind w:leftChars="202" w:left="707" w:hangingChars="135" w:hanging="283"/>
      </w:pPr>
      <w:r w:rsidRPr="00AE6FE2">
        <w:t xml:space="preserve">(3) </w:t>
      </w:r>
      <w:r w:rsidRPr="00AE6FE2">
        <w:rPr>
          <w:rFonts w:hint="eastAsia"/>
        </w:rPr>
        <w:t>本プログラムの事前・事後指導に参加できる者</w:t>
      </w:r>
    </w:p>
    <w:p w:rsidR="00336543" w:rsidRPr="00AE6FE2" w:rsidRDefault="00336543" w:rsidP="00336543">
      <w:pPr>
        <w:spacing w:line="240" w:lineRule="atLeast"/>
        <w:ind w:leftChars="202" w:left="707" w:hangingChars="135" w:hanging="283"/>
      </w:pPr>
      <w:r w:rsidRPr="00AE6FE2">
        <w:t xml:space="preserve">(4) </w:t>
      </w:r>
      <w:r w:rsidRPr="00AE6FE2">
        <w:rPr>
          <w:rFonts w:hint="eastAsia"/>
        </w:rPr>
        <w:t>本プログラム終了後、報告書等の作成、アンケート回答や交流事業に協力できる者</w:t>
      </w:r>
    </w:p>
    <w:p w:rsidR="00336543" w:rsidRPr="00AE6FE2" w:rsidRDefault="00336543" w:rsidP="00336543">
      <w:pPr>
        <w:spacing w:line="240" w:lineRule="atLeast"/>
        <w:ind w:leftChars="202" w:left="707" w:hangingChars="135" w:hanging="283"/>
      </w:pPr>
      <w:r w:rsidRPr="00AE6FE2">
        <w:t xml:space="preserve">(5) </w:t>
      </w:r>
      <w:r w:rsidRPr="00AE6FE2">
        <w:rPr>
          <w:rFonts w:hint="eastAsia"/>
        </w:rPr>
        <w:t>学業成績が優秀で人物等に優れており</w:t>
      </w:r>
      <w:r w:rsidR="00DC1A7A" w:rsidRPr="00AE6FE2">
        <w:rPr>
          <w:rFonts w:hint="eastAsia"/>
        </w:rPr>
        <w:t>、かつ、次に定める方法で求められる、前年度の成績評価係数が２．０</w:t>
      </w:r>
      <w:r w:rsidRPr="00AE6FE2">
        <w:rPr>
          <w:rFonts w:hint="eastAsia"/>
        </w:rPr>
        <w:t>０以上であること（大学院１年生の場合は出身大学の成績から算出）。</w:t>
      </w:r>
    </w:p>
    <w:p w:rsidR="00336543" w:rsidRPr="00AE6FE2" w:rsidRDefault="00336543" w:rsidP="00336543">
      <w:pPr>
        <w:spacing w:line="240" w:lineRule="atLeast"/>
        <w:ind w:leftChars="302" w:left="1127" w:hangingChars="235" w:hanging="493"/>
      </w:pPr>
      <w:r w:rsidRPr="00AE6FE2">
        <w:rPr>
          <w:rFonts w:hint="eastAsia"/>
        </w:rPr>
        <w:t>※［成績評価係数の算出方法例］（裏面）をもとに「成績評価ポイント」を換算し、小数点第３位を四捨五入して算出する。</w:t>
      </w:r>
    </w:p>
    <w:p w:rsidR="00336543" w:rsidRPr="00AE6FE2" w:rsidRDefault="00336543" w:rsidP="00336543">
      <w:pPr>
        <w:spacing w:line="240" w:lineRule="atLeast"/>
      </w:pPr>
    </w:p>
    <w:p w:rsidR="00336543" w:rsidRPr="00AE6FE2" w:rsidRDefault="00336543" w:rsidP="00336543">
      <w:pPr>
        <w:spacing w:line="240" w:lineRule="atLeast"/>
      </w:pPr>
    </w:p>
    <w:p w:rsidR="00336543" w:rsidRPr="00AE6FE2" w:rsidRDefault="00336543" w:rsidP="00336543">
      <w:pPr>
        <w:spacing w:line="240" w:lineRule="atLeast"/>
      </w:pPr>
      <w:r w:rsidRPr="00AE6FE2">
        <w:rPr>
          <w:rFonts w:hint="eastAsia"/>
        </w:rPr>
        <w:lastRenderedPageBreak/>
        <w:t>５．費用</w:t>
      </w:r>
    </w:p>
    <w:p w:rsidR="00336543" w:rsidRPr="00AE6FE2" w:rsidRDefault="00336543" w:rsidP="00336543">
      <w:pPr>
        <w:spacing w:line="240" w:lineRule="atLeast"/>
        <w:ind w:leftChars="202" w:left="424"/>
      </w:pPr>
      <w:r w:rsidRPr="00AE6FE2">
        <w:rPr>
          <w:rFonts w:hint="eastAsia"/>
        </w:rPr>
        <w:t>渡航費・滞在費：約１３万円（見込み：海外旅行保険料約４千円を含む）</w:t>
      </w:r>
    </w:p>
    <w:p w:rsidR="00336543" w:rsidRPr="00AE6FE2" w:rsidRDefault="00336543" w:rsidP="00336543">
      <w:pPr>
        <w:spacing w:line="240" w:lineRule="atLeast"/>
        <w:ind w:leftChars="202" w:left="424"/>
      </w:pPr>
      <w:r w:rsidRPr="00AE6FE2">
        <w:rPr>
          <w:rFonts w:hint="eastAsia"/>
        </w:rPr>
        <w:t>なお、奨学金として、６万円を支給する（ただし、帰国後の支払いとなります）。</w:t>
      </w:r>
    </w:p>
    <w:p w:rsidR="00336543" w:rsidRPr="00AE6FE2" w:rsidRDefault="00336543" w:rsidP="00336543">
      <w:pPr>
        <w:spacing w:line="240" w:lineRule="atLeast"/>
      </w:pPr>
    </w:p>
    <w:p w:rsidR="00336543" w:rsidRPr="00AE6FE2" w:rsidRDefault="00336543" w:rsidP="00336543">
      <w:pPr>
        <w:spacing w:line="240" w:lineRule="atLeast"/>
      </w:pPr>
      <w:r w:rsidRPr="00AE6FE2">
        <w:rPr>
          <w:rFonts w:hint="eastAsia"/>
        </w:rPr>
        <w:t>６．募集期間</w:t>
      </w:r>
    </w:p>
    <w:p w:rsidR="00336543" w:rsidRPr="00AE6FE2" w:rsidRDefault="00336543" w:rsidP="00336543">
      <w:pPr>
        <w:pStyle w:val="af1"/>
        <w:spacing w:line="240" w:lineRule="atLeast"/>
        <w:ind w:left="420"/>
      </w:pPr>
      <w:r w:rsidRPr="00AE6FE2">
        <w:rPr>
          <w:rFonts w:hint="eastAsia"/>
        </w:rPr>
        <w:t>平成２９年１１月２１日（火）～平成２９年</w:t>
      </w:r>
      <w:r w:rsidR="00AE4101">
        <w:rPr>
          <w:rFonts w:hint="eastAsia"/>
        </w:rPr>
        <w:t>１２</w:t>
      </w:r>
      <w:r w:rsidR="00880AFB" w:rsidRPr="00D1294D">
        <w:rPr>
          <w:rFonts w:hint="eastAsia"/>
        </w:rPr>
        <w:t>月</w:t>
      </w:r>
      <w:r w:rsidR="00AE4101">
        <w:rPr>
          <w:rFonts w:hint="eastAsia"/>
        </w:rPr>
        <w:t>１５</w:t>
      </w:r>
      <w:r w:rsidR="00880AFB" w:rsidRPr="00D1294D">
        <w:rPr>
          <w:rFonts w:hint="eastAsia"/>
        </w:rPr>
        <w:t>日（</w:t>
      </w:r>
      <w:r w:rsidR="00AE4101">
        <w:rPr>
          <w:rFonts w:hint="eastAsia"/>
        </w:rPr>
        <w:t>金</w:t>
      </w:r>
      <w:bookmarkStart w:id="0" w:name="_GoBack"/>
      <w:bookmarkEnd w:id="0"/>
      <w:r w:rsidR="00880AFB" w:rsidRPr="00D1294D">
        <w:rPr>
          <w:rFonts w:hint="eastAsia"/>
        </w:rPr>
        <w:t>）</w:t>
      </w:r>
    </w:p>
    <w:p w:rsidR="00336543" w:rsidRPr="00AE6FE2" w:rsidRDefault="00336543" w:rsidP="00336543">
      <w:pPr>
        <w:spacing w:line="240" w:lineRule="atLeast"/>
      </w:pPr>
    </w:p>
    <w:p w:rsidR="00336543" w:rsidRPr="00AE6FE2" w:rsidRDefault="00336543" w:rsidP="00336543">
      <w:pPr>
        <w:spacing w:line="240" w:lineRule="atLeast"/>
      </w:pPr>
      <w:r w:rsidRPr="00AE6FE2">
        <w:rPr>
          <w:rFonts w:hint="eastAsia"/>
        </w:rPr>
        <w:t>７．応募手続き</w:t>
      </w:r>
    </w:p>
    <w:p w:rsidR="00336543" w:rsidRPr="00AE6FE2" w:rsidRDefault="00336543" w:rsidP="00336543">
      <w:pPr>
        <w:pStyle w:val="af1"/>
        <w:spacing w:line="240" w:lineRule="atLeast"/>
        <w:ind w:left="420"/>
      </w:pPr>
      <w:r w:rsidRPr="00AE6FE2">
        <w:rPr>
          <w:rFonts w:hint="eastAsia"/>
        </w:rPr>
        <w:t>本プログラムへの参加を希望する者は、次の書類を提出すること。</w:t>
      </w:r>
    </w:p>
    <w:p w:rsidR="00336543" w:rsidRPr="00AE6FE2" w:rsidRDefault="00336543" w:rsidP="00336543">
      <w:pPr>
        <w:spacing w:line="240" w:lineRule="atLeast"/>
        <w:ind w:leftChars="202" w:left="424"/>
      </w:pPr>
      <w:r w:rsidRPr="00AE6FE2">
        <w:t xml:space="preserve">(1) </w:t>
      </w:r>
      <w:r w:rsidRPr="00AE6FE2">
        <w:rPr>
          <w:rFonts w:hint="eastAsia"/>
        </w:rPr>
        <w:t>平成２９年度チェンライ・ラチャパット大学（タイ）学生交流プロジェクト参加申込書</w:t>
      </w:r>
    </w:p>
    <w:p w:rsidR="00336543" w:rsidRPr="00AE6FE2" w:rsidRDefault="00336543" w:rsidP="00336543">
      <w:pPr>
        <w:spacing w:line="240" w:lineRule="atLeast"/>
        <w:ind w:leftChars="202" w:left="424"/>
      </w:pPr>
      <w:r w:rsidRPr="00AE6FE2">
        <w:t xml:space="preserve">(2) </w:t>
      </w:r>
      <w:r w:rsidRPr="00AE6FE2">
        <w:rPr>
          <w:rFonts w:hint="eastAsia"/>
        </w:rPr>
        <w:t>成績証明書</w:t>
      </w:r>
    </w:p>
    <w:p w:rsidR="00336543" w:rsidRPr="00AE6FE2" w:rsidRDefault="00336543" w:rsidP="00336543">
      <w:pPr>
        <w:spacing w:line="240" w:lineRule="atLeast"/>
      </w:pPr>
    </w:p>
    <w:p w:rsidR="00336543" w:rsidRPr="00AE6FE2" w:rsidRDefault="00336543" w:rsidP="00336543">
      <w:pPr>
        <w:spacing w:line="240" w:lineRule="atLeast"/>
      </w:pPr>
      <w:r w:rsidRPr="00AE6FE2">
        <w:rPr>
          <w:rFonts w:hint="eastAsia"/>
        </w:rPr>
        <w:t>８．選考方法</w:t>
      </w:r>
    </w:p>
    <w:p w:rsidR="00336543" w:rsidRPr="00AE6FE2" w:rsidRDefault="00336543" w:rsidP="00336543">
      <w:pPr>
        <w:spacing w:line="240" w:lineRule="atLeast"/>
      </w:pPr>
      <w:r w:rsidRPr="00AE6FE2">
        <w:rPr>
          <w:rFonts w:hint="eastAsia"/>
        </w:rPr>
        <w:t xml:space="preserve">　　書類選考（必要に応じて面接を実施する場合がある）</w:t>
      </w:r>
    </w:p>
    <w:p w:rsidR="00336543" w:rsidRPr="00AE6FE2" w:rsidRDefault="00336543" w:rsidP="00336543">
      <w:pPr>
        <w:pStyle w:val="af1"/>
        <w:spacing w:line="240" w:lineRule="atLeast"/>
        <w:ind w:left="0"/>
      </w:pPr>
    </w:p>
    <w:p w:rsidR="00336543" w:rsidRPr="00AE6FE2" w:rsidRDefault="00336543" w:rsidP="00336543">
      <w:pPr>
        <w:spacing w:line="240" w:lineRule="atLeast"/>
      </w:pPr>
      <w:r w:rsidRPr="00AE6FE2">
        <w:rPr>
          <w:rFonts w:hint="eastAsia"/>
        </w:rPr>
        <w:t>９．申込書類提出先</w:t>
      </w:r>
    </w:p>
    <w:p w:rsidR="00336543" w:rsidRPr="00AE6FE2" w:rsidRDefault="00336543" w:rsidP="00336543">
      <w:pPr>
        <w:pStyle w:val="af1"/>
        <w:spacing w:line="240" w:lineRule="atLeast"/>
        <w:ind w:left="420"/>
      </w:pPr>
      <w:r w:rsidRPr="00AE6FE2">
        <w:rPr>
          <w:rFonts w:hint="eastAsia"/>
        </w:rPr>
        <w:t>国際交流センター（教育交流館１階　国際交流センター事務室内、担当：高木、加藤）</w:t>
      </w:r>
    </w:p>
    <w:p w:rsidR="00336543" w:rsidRPr="00AE6FE2" w:rsidRDefault="00336543" w:rsidP="00336543">
      <w:pPr>
        <w:pStyle w:val="af1"/>
        <w:spacing w:line="240" w:lineRule="atLeast"/>
        <w:ind w:left="851"/>
      </w:pPr>
      <w:r w:rsidRPr="00AE6FE2">
        <w:rPr>
          <w:spacing w:val="105"/>
          <w:fitText w:val="657" w:id="1536934912"/>
        </w:rPr>
        <w:t>TE</w:t>
      </w:r>
      <w:r w:rsidRPr="00AE6FE2">
        <w:rPr>
          <w:spacing w:val="15"/>
          <w:fitText w:val="657" w:id="1536934912"/>
        </w:rPr>
        <w:t>L</w:t>
      </w:r>
      <w:r w:rsidRPr="00AE6FE2">
        <w:rPr>
          <w:rFonts w:hint="eastAsia"/>
        </w:rPr>
        <w:t>：</w:t>
      </w:r>
      <w:r w:rsidRPr="00AE6FE2">
        <w:t>0566</w:t>
      </w:r>
      <w:r w:rsidRPr="00AE6FE2">
        <w:rPr>
          <w:rFonts w:hint="eastAsia"/>
        </w:rPr>
        <w:t>－</w:t>
      </w:r>
      <w:r w:rsidRPr="00AE6FE2">
        <w:t>26</w:t>
      </w:r>
      <w:r w:rsidRPr="00AE6FE2">
        <w:rPr>
          <w:rFonts w:hint="eastAsia"/>
        </w:rPr>
        <w:t>－</w:t>
      </w:r>
      <w:r w:rsidRPr="00AE6FE2">
        <w:t>2178</w:t>
      </w:r>
      <w:r w:rsidRPr="00AE6FE2">
        <w:rPr>
          <w:rFonts w:hint="eastAsia"/>
        </w:rPr>
        <w:t>、</w:t>
      </w:r>
      <w:r w:rsidRPr="00AE6FE2">
        <w:t>2179</w:t>
      </w:r>
    </w:p>
    <w:p w:rsidR="00336543" w:rsidRPr="00AE6FE2" w:rsidRDefault="00336543" w:rsidP="00336543">
      <w:pPr>
        <w:pStyle w:val="af1"/>
        <w:spacing w:line="240" w:lineRule="atLeast"/>
        <w:ind w:left="851"/>
      </w:pPr>
      <w:r w:rsidRPr="00AE6FE2">
        <w:t>E-mail</w:t>
      </w:r>
      <w:r w:rsidRPr="00AE6FE2">
        <w:rPr>
          <w:rFonts w:hint="eastAsia"/>
        </w:rPr>
        <w:t>：</w:t>
      </w:r>
      <w:r w:rsidRPr="00AE6FE2">
        <w:t>kokusaikoryu@m.auecc.aichi-edu.ac.jp</w:t>
      </w:r>
    </w:p>
    <w:p w:rsidR="00336543" w:rsidRPr="00AE6FE2" w:rsidRDefault="00336543" w:rsidP="00336543">
      <w:pPr>
        <w:spacing w:line="240" w:lineRule="atLeast"/>
      </w:pPr>
    </w:p>
    <w:p w:rsidR="00336543" w:rsidRPr="00AE6FE2" w:rsidRDefault="00336543" w:rsidP="00336543">
      <w:pPr>
        <w:spacing w:line="240" w:lineRule="atLeast"/>
      </w:pPr>
      <w:r w:rsidRPr="00AE6FE2">
        <w:rPr>
          <w:rFonts w:hint="eastAsia"/>
        </w:rPr>
        <w:t>１０．問合せ先</w:t>
      </w:r>
    </w:p>
    <w:p w:rsidR="00336543" w:rsidRPr="00AE6FE2" w:rsidRDefault="00336543" w:rsidP="00336543">
      <w:pPr>
        <w:spacing w:line="240" w:lineRule="atLeast"/>
      </w:pPr>
      <w:r w:rsidRPr="00AE6FE2">
        <w:rPr>
          <w:rFonts w:hint="eastAsia"/>
        </w:rPr>
        <w:t xml:space="preserve">　　国際交流センター　または　日本語教育講座　北野浩章（</w:t>
      </w:r>
      <w:r w:rsidRPr="00AE6FE2">
        <w:rPr>
          <w:rFonts w:hint="eastAsia"/>
        </w:rPr>
        <w:t>k</w:t>
      </w:r>
      <w:r w:rsidRPr="00AE6FE2">
        <w:t>it</w:t>
      </w:r>
      <w:r w:rsidRPr="00AE6FE2">
        <w:rPr>
          <w:rFonts w:hint="eastAsia"/>
        </w:rPr>
        <w:t>a</w:t>
      </w:r>
      <w:r w:rsidRPr="00AE6FE2">
        <w:t>no</w:t>
      </w:r>
      <w:r w:rsidRPr="00AE6FE2">
        <w:rPr>
          <w:rFonts w:hint="eastAsia"/>
        </w:rPr>
        <w:t>@auecc.aichi-edu.ac.jp</w:t>
      </w:r>
      <w:r w:rsidRPr="00AE6FE2">
        <w:rPr>
          <w:rFonts w:hint="eastAsia"/>
        </w:rPr>
        <w:t>）</w:t>
      </w:r>
    </w:p>
    <w:p w:rsidR="00336543" w:rsidRPr="00AE6FE2" w:rsidRDefault="00336543" w:rsidP="00336543">
      <w:pPr>
        <w:spacing w:line="240" w:lineRule="atLeast"/>
      </w:pPr>
    </w:p>
    <w:p w:rsidR="00336543" w:rsidRPr="00AE6FE2" w:rsidRDefault="00336543" w:rsidP="00336543">
      <w:pPr>
        <w:spacing w:line="240" w:lineRule="atLeast"/>
      </w:pPr>
      <w:r w:rsidRPr="00AE6FE2">
        <w:rPr>
          <w:rFonts w:hint="eastAsia"/>
        </w:rPr>
        <w:t>【成績評価係数の算出方法例】（本学の場合はパターン５）</w:t>
      </w:r>
    </w:p>
    <w:p w:rsidR="00336543" w:rsidRPr="00AE6FE2" w:rsidRDefault="00336543" w:rsidP="00336543">
      <w:pPr>
        <w:spacing w:line="240" w:lineRule="atLeast"/>
        <w:rPr>
          <w:shd w:val="clear" w:color="auto" w:fill="E36C0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418"/>
        <w:gridCol w:w="1417"/>
        <w:gridCol w:w="1416"/>
        <w:gridCol w:w="1418"/>
        <w:gridCol w:w="1419"/>
      </w:tblGrid>
      <w:tr w:rsidR="00AE6FE2" w:rsidRPr="00AE6FE2" w:rsidTr="00647836">
        <w:tc>
          <w:tcPr>
            <w:tcW w:w="2943" w:type="dxa"/>
            <w:shd w:val="clear" w:color="auto" w:fill="BFBFBF"/>
          </w:tcPr>
          <w:p w:rsidR="00336543" w:rsidRPr="00AE6FE2" w:rsidRDefault="00336543" w:rsidP="00647836">
            <w:pPr>
              <w:spacing w:line="240" w:lineRule="atLeast"/>
              <w:rPr>
                <w:shd w:val="clear" w:color="auto" w:fill="E36C0A"/>
              </w:rPr>
            </w:pPr>
          </w:p>
        </w:tc>
        <w:tc>
          <w:tcPr>
            <w:tcW w:w="7088" w:type="dxa"/>
            <w:gridSpan w:val="5"/>
            <w:shd w:val="clear" w:color="auto" w:fill="BFBFBF"/>
            <w:vAlign w:val="center"/>
          </w:tcPr>
          <w:p w:rsidR="00336543" w:rsidRPr="00AE6FE2" w:rsidRDefault="00336543" w:rsidP="00647836">
            <w:pPr>
              <w:jc w:val="center"/>
            </w:pPr>
            <w:r w:rsidRPr="00AE6FE2">
              <w:rPr>
                <w:rFonts w:hint="eastAsia"/>
              </w:rPr>
              <w:t>成績評価</w:t>
            </w:r>
          </w:p>
        </w:tc>
      </w:tr>
      <w:tr w:rsidR="00AE6FE2" w:rsidRPr="00AE6FE2" w:rsidTr="00647836">
        <w:tc>
          <w:tcPr>
            <w:tcW w:w="2943" w:type="dxa"/>
            <w:shd w:val="clear" w:color="auto" w:fill="BFBFBF"/>
          </w:tcPr>
          <w:p w:rsidR="00336543" w:rsidRPr="00AE6FE2" w:rsidRDefault="00336543" w:rsidP="00647836">
            <w:pPr>
              <w:spacing w:line="240" w:lineRule="atLeast"/>
            </w:pPr>
            <w:r w:rsidRPr="00AE6FE2">
              <w:t>4</w:t>
            </w:r>
            <w:r w:rsidRPr="00AE6FE2">
              <w:rPr>
                <w:rFonts w:hint="eastAsia"/>
              </w:rPr>
              <w:t>段階評価</w:t>
            </w:r>
            <w:r w:rsidRPr="00AE6FE2">
              <w:rPr>
                <w:rFonts w:hint="eastAsia"/>
              </w:rPr>
              <w:t xml:space="preserve"> </w:t>
            </w:r>
            <w:r w:rsidRPr="00AE6FE2">
              <w:t>(</w:t>
            </w:r>
            <w:r w:rsidRPr="00AE6FE2">
              <w:rPr>
                <w:rFonts w:hint="eastAsia"/>
              </w:rPr>
              <w:t>パターン</w:t>
            </w:r>
            <w:r w:rsidRPr="00AE6FE2">
              <w:t>1)</w:t>
            </w:r>
          </w:p>
        </w:tc>
        <w:tc>
          <w:tcPr>
            <w:tcW w:w="1418" w:type="dxa"/>
            <w:vAlign w:val="center"/>
          </w:tcPr>
          <w:p w:rsidR="00336543" w:rsidRPr="00AE6FE2" w:rsidRDefault="00336543" w:rsidP="00647836">
            <w:pPr>
              <w:spacing w:line="240" w:lineRule="atLeast"/>
              <w:jc w:val="center"/>
            </w:pPr>
          </w:p>
        </w:tc>
        <w:tc>
          <w:tcPr>
            <w:tcW w:w="1417" w:type="dxa"/>
            <w:vAlign w:val="center"/>
          </w:tcPr>
          <w:p w:rsidR="00336543" w:rsidRPr="00AE6FE2" w:rsidRDefault="00336543" w:rsidP="00647836">
            <w:pPr>
              <w:spacing w:line="240" w:lineRule="atLeast"/>
              <w:jc w:val="center"/>
            </w:pPr>
            <w:r w:rsidRPr="00AE6FE2">
              <w:rPr>
                <w:rFonts w:hint="eastAsia"/>
              </w:rPr>
              <w:t>優</w:t>
            </w:r>
          </w:p>
        </w:tc>
        <w:tc>
          <w:tcPr>
            <w:tcW w:w="1416" w:type="dxa"/>
            <w:vAlign w:val="center"/>
          </w:tcPr>
          <w:p w:rsidR="00336543" w:rsidRPr="00AE6FE2" w:rsidRDefault="00336543" w:rsidP="00647836">
            <w:pPr>
              <w:spacing w:line="240" w:lineRule="atLeast"/>
              <w:jc w:val="center"/>
            </w:pPr>
            <w:r w:rsidRPr="00AE6FE2">
              <w:rPr>
                <w:rFonts w:hint="eastAsia"/>
              </w:rPr>
              <w:t>良</w:t>
            </w:r>
          </w:p>
        </w:tc>
        <w:tc>
          <w:tcPr>
            <w:tcW w:w="1418" w:type="dxa"/>
            <w:vAlign w:val="center"/>
          </w:tcPr>
          <w:p w:rsidR="00336543" w:rsidRPr="00AE6FE2" w:rsidRDefault="00336543" w:rsidP="00647836">
            <w:pPr>
              <w:spacing w:line="240" w:lineRule="atLeast"/>
              <w:jc w:val="center"/>
            </w:pPr>
            <w:r w:rsidRPr="00AE6FE2">
              <w:rPr>
                <w:rFonts w:hint="eastAsia"/>
              </w:rPr>
              <w:t>可</w:t>
            </w:r>
          </w:p>
        </w:tc>
        <w:tc>
          <w:tcPr>
            <w:tcW w:w="1419" w:type="dxa"/>
            <w:vAlign w:val="center"/>
          </w:tcPr>
          <w:p w:rsidR="00336543" w:rsidRPr="00AE6FE2" w:rsidRDefault="00336543" w:rsidP="00647836">
            <w:pPr>
              <w:spacing w:line="240" w:lineRule="atLeast"/>
              <w:jc w:val="center"/>
            </w:pPr>
            <w:r w:rsidRPr="00AE6FE2">
              <w:rPr>
                <w:rFonts w:hint="eastAsia"/>
              </w:rPr>
              <w:t>不可</w:t>
            </w:r>
          </w:p>
        </w:tc>
      </w:tr>
      <w:tr w:rsidR="00AE6FE2" w:rsidRPr="00AE6FE2" w:rsidTr="00647836">
        <w:tc>
          <w:tcPr>
            <w:tcW w:w="2943" w:type="dxa"/>
            <w:shd w:val="clear" w:color="auto" w:fill="BFBFBF"/>
          </w:tcPr>
          <w:p w:rsidR="00336543" w:rsidRPr="00AE6FE2" w:rsidRDefault="00336543" w:rsidP="00647836">
            <w:pPr>
              <w:spacing w:line="240" w:lineRule="atLeast"/>
            </w:pPr>
            <w:r w:rsidRPr="00AE6FE2">
              <w:t>4</w:t>
            </w:r>
            <w:r w:rsidRPr="00AE6FE2">
              <w:rPr>
                <w:rFonts w:hint="eastAsia"/>
              </w:rPr>
              <w:t>段階評価</w:t>
            </w:r>
            <w:r w:rsidRPr="00AE6FE2">
              <w:rPr>
                <w:rFonts w:hint="eastAsia"/>
              </w:rPr>
              <w:t xml:space="preserve"> </w:t>
            </w:r>
            <w:r w:rsidRPr="00AE6FE2">
              <w:t>(</w:t>
            </w:r>
            <w:r w:rsidRPr="00AE6FE2">
              <w:rPr>
                <w:rFonts w:hint="eastAsia"/>
              </w:rPr>
              <w:t>パターン</w:t>
            </w:r>
            <w:r w:rsidRPr="00AE6FE2">
              <w:t>2)</w:t>
            </w:r>
          </w:p>
        </w:tc>
        <w:tc>
          <w:tcPr>
            <w:tcW w:w="1418" w:type="dxa"/>
            <w:vAlign w:val="center"/>
          </w:tcPr>
          <w:p w:rsidR="00336543" w:rsidRPr="00AE6FE2" w:rsidRDefault="00336543" w:rsidP="00647836">
            <w:pPr>
              <w:spacing w:line="240" w:lineRule="atLeast"/>
              <w:jc w:val="center"/>
            </w:pPr>
          </w:p>
        </w:tc>
        <w:tc>
          <w:tcPr>
            <w:tcW w:w="1417" w:type="dxa"/>
            <w:vAlign w:val="center"/>
          </w:tcPr>
          <w:p w:rsidR="00336543" w:rsidRPr="00AE6FE2" w:rsidRDefault="00336543" w:rsidP="00647836">
            <w:pPr>
              <w:spacing w:line="240" w:lineRule="atLeast"/>
              <w:jc w:val="center"/>
            </w:pPr>
            <w:r w:rsidRPr="00AE6FE2">
              <w:t>A</w:t>
            </w:r>
          </w:p>
        </w:tc>
        <w:tc>
          <w:tcPr>
            <w:tcW w:w="1416" w:type="dxa"/>
            <w:vAlign w:val="center"/>
          </w:tcPr>
          <w:p w:rsidR="00336543" w:rsidRPr="00AE6FE2" w:rsidRDefault="00336543" w:rsidP="00647836">
            <w:pPr>
              <w:spacing w:line="240" w:lineRule="atLeast"/>
              <w:jc w:val="center"/>
            </w:pPr>
            <w:r w:rsidRPr="00AE6FE2">
              <w:t>B</w:t>
            </w:r>
          </w:p>
        </w:tc>
        <w:tc>
          <w:tcPr>
            <w:tcW w:w="1418" w:type="dxa"/>
            <w:vAlign w:val="center"/>
          </w:tcPr>
          <w:p w:rsidR="00336543" w:rsidRPr="00AE6FE2" w:rsidRDefault="00336543" w:rsidP="00647836">
            <w:pPr>
              <w:spacing w:line="240" w:lineRule="atLeast"/>
              <w:jc w:val="center"/>
            </w:pPr>
            <w:r w:rsidRPr="00AE6FE2">
              <w:t>C</w:t>
            </w:r>
          </w:p>
        </w:tc>
        <w:tc>
          <w:tcPr>
            <w:tcW w:w="1419" w:type="dxa"/>
            <w:vAlign w:val="center"/>
          </w:tcPr>
          <w:p w:rsidR="00336543" w:rsidRPr="00AE6FE2" w:rsidRDefault="00336543" w:rsidP="00647836">
            <w:pPr>
              <w:spacing w:line="240" w:lineRule="atLeast"/>
              <w:jc w:val="center"/>
            </w:pPr>
            <w:r w:rsidRPr="00AE6FE2">
              <w:t>F</w:t>
            </w:r>
          </w:p>
        </w:tc>
      </w:tr>
      <w:tr w:rsidR="00AE6FE2" w:rsidRPr="00AE6FE2" w:rsidTr="00647836">
        <w:tc>
          <w:tcPr>
            <w:tcW w:w="2943" w:type="dxa"/>
            <w:shd w:val="clear" w:color="auto" w:fill="BFBFBF"/>
          </w:tcPr>
          <w:p w:rsidR="00336543" w:rsidRPr="00AE6FE2" w:rsidRDefault="00336543" w:rsidP="00647836">
            <w:pPr>
              <w:spacing w:line="240" w:lineRule="atLeast"/>
            </w:pPr>
            <w:r w:rsidRPr="00AE6FE2">
              <w:t>4</w:t>
            </w:r>
            <w:r w:rsidRPr="00AE6FE2">
              <w:rPr>
                <w:rFonts w:hint="eastAsia"/>
              </w:rPr>
              <w:t>段階評価</w:t>
            </w:r>
            <w:r w:rsidRPr="00AE6FE2">
              <w:rPr>
                <w:rFonts w:hint="eastAsia"/>
              </w:rPr>
              <w:t xml:space="preserve"> </w:t>
            </w:r>
            <w:r w:rsidRPr="00AE6FE2">
              <w:t>(</w:t>
            </w:r>
            <w:r w:rsidRPr="00AE6FE2">
              <w:rPr>
                <w:rFonts w:hint="eastAsia"/>
              </w:rPr>
              <w:t>パターン</w:t>
            </w:r>
            <w:r w:rsidRPr="00AE6FE2">
              <w:t>3)</w:t>
            </w:r>
          </w:p>
        </w:tc>
        <w:tc>
          <w:tcPr>
            <w:tcW w:w="1418" w:type="dxa"/>
            <w:vAlign w:val="center"/>
          </w:tcPr>
          <w:p w:rsidR="00336543" w:rsidRPr="00AE6FE2" w:rsidRDefault="00336543" w:rsidP="00647836">
            <w:pPr>
              <w:spacing w:line="240" w:lineRule="atLeast"/>
              <w:jc w:val="center"/>
            </w:pPr>
          </w:p>
        </w:tc>
        <w:tc>
          <w:tcPr>
            <w:tcW w:w="1417" w:type="dxa"/>
            <w:vAlign w:val="center"/>
          </w:tcPr>
          <w:p w:rsidR="00336543" w:rsidRPr="00AE6FE2" w:rsidRDefault="00336543" w:rsidP="00647836">
            <w:pPr>
              <w:spacing w:line="240" w:lineRule="atLeast"/>
              <w:jc w:val="center"/>
            </w:pPr>
            <w:r w:rsidRPr="00AE6FE2">
              <w:t>100</w:t>
            </w:r>
            <w:r w:rsidRPr="00AE6FE2">
              <w:rPr>
                <w:rFonts w:hint="eastAsia"/>
              </w:rPr>
              <w:t>～</w:t>
            </w:r>
            <w:r w:rsidRPr="00AE6FE2">
              <w:t>80</w:t>
            </w:r>
            <w:r w:rsidRPr="00AE6FE2">
              <w:rPr>
                <w:rFonts w:hint="eastAsia"/>
              </w:rPr>
              <w:t>点</w:t>
            </w:r>
          </w:p>
        </w:tc>
        <w:tc>
          <w:tcPr>
            <w:tcW w:w="1416" w:type="dxa"/>
            <w:vAlign w:val="center"/>
          </w:tcPr>
          <w:p w:rsidR="00336543" w:rsidRPr="00AE6FE2" w:rsidRDefault="00336543" w:rsidP="00647836">
            <w:pPr>
              <w:spacing w:line="240" w:lineRule="atLeast"/>
              <w:jc w:val="center"/>
            </w:pPr>
            <w:r w:rsidRPr="00AE6FE2">
              <w:t>79</w:t>
            </w:r>
            <w:r w:rsidRPr="00AE6FE2">
              <w:rPr>
                <w:rFonts w:hint="eastAsia"/>
              </w:rPr>
              <w:t>～</w:t>
            </w:r>
            <w:r w:rsidRPr="00AE6FE2">
              <w:t>70</w:t>
            </w:r>
            <w:r w:rsidRPr="00AE6FE2">
              <w:rPr>
                <w:rFonts w:hint="eastAsia"/>
              </w:rPr>
              <w:t>点</w:t>
            </w:r>
          </w:p>
        </w:tc>
        <w:tc>
          <w:tcPr>
            <w:tcW w:w="1418" w:type="dxa"/>
            <w:vAlign w:val="center"/>
          </w:tcPr>
          <w:p w:rsidR="00336543" w:rsidRPr="00AE6FE2" w:rsidRDefault="00336543" w:rsidP="00647836">
            <w:pPr>
              <w:spacing w:line="240" w:lineRule="atLeast"/>
              <w:jc w:val="center"/>
            </w:pPr>
            <w:r w:rsidRPr="00AE6FE2">
              <w:t>69</w:t>
            </w:r>
            <w:r w:rsidRPr="00AE6FE2">
              <w:rPr>
                <w:rFonts w:hint="eastAsia"/>
              </w:rPr>
              <w:t>～</w:t>
            </w:r>
            <w:r w:rsidRPr="00AE6FE2">
              <w:t>60</w:t>
            </w:r>
            <w:r w:rsidRPr="00AE6FE2">
              <w:rPr>
                <w:rFonts w:hint="eastAsia"/>
              </w:rPr>
              <w:t>点</w:t>
            </w:r>
          </w:p>
        </w:tc>
        <w:tc>
          <w:tcPr>
            <w:tcW w:w="1419" w:type="dxa"/>
            <w:vAlign w:val="center"/>
          </w:tcPr>
          <w:p w:rsidR="00336543" w:rsidRPr="00AE6FE2" w:rsidRDefault="00336543" w:rsidP="00647836">
            <w:pPr>
              <w:spacing w:line="240" w:lineRule="atLeast"/>
              <w:jc w:val="center"/>
            </w:pPr>
            <w:r w:rsidRPr="00AE6FE2">
              <w:t>59</w:t>
            </w:r>
            <w:r w:rsidRPr="00AE6FE2">
              <w:rPr>
                <w:rFonts w:hint="eastAsia"/>
              </w:rPr>
              <w:t>点以下</w:t>
            </w:r>
          </w:p>
        </w:tc>
      </w:tr>
      <w:tr w:rsidR="00AE6FE2" w:rsidRPr="00AE6FE2" w:rsidTr="00647836">
        <w:tc>
          <w:tcPr>
            <w:tcW w:w="2943" w:type="dxa"/>
            <w:shd w:val="clear" w:color="auto" w:fill="BFBFBF"/>
          </w:tcPr>
          <w:p w:rsidR="00336543" w:rsidRPr="00AE6FE2" w:rsidRDefault="00336543" w:rsidP="00647836">
            <w:pPr>
              <w:spacing w:line="240" w:lineRule="atLeast"/>
            </w:pPr>
            <w:r w:rsidRPr="00AE6FE2">
              <w:t>5</w:t>
            </w:r>
            <w:r w:rsidRPr="00AE6FE2">
              <w:rPr>
                <w:rFonts w:hint="eastAsia"/>
              </w:rPr>
              <w:t>段階評価</w:t>
            </w:r>
            <w:r w:rsidRPr="00AE6FE2">
              <w:rPr>
                <w:rFonts w:hint="eastAsia"/>
              </w:rPr>
              <w:t xml:space="preserve"> </w:t>
            </w:r>
            <w:r w:rsidRPr="00AE6FE2">
              <w:t>(</w:t>
            </w:r>
            <w:r w:rsidRPr="00AE6FE2">
              <w:rPr>
                <w:rFonts w:hint="eastAsia"/>
              </w:rPr>
              <w:t>パターン</w:t>
            </w:r>
            <w:r w:rsidRPr="00AE6FE2">
              <w:t>4)</w:t>
            </w:r>
          </w:p>
        </w:tc>
        <w:tc>
          <w:tcPr>
            <w:tcW w:w="1418" w:type="dxa"/>
            <w:vAlign w:val="center"/>
          </w:tcPr>
          <w:p w:rsidR="00336543" w:rsidRPr="00AE6FE2" w:rsidRDefault="00336543" w:rsidP="00647836">
            <w:pPr>
              <w:spacing w:line="240" w:lineRule="atLeast"/>
              <w:jc w:val="center"/>
            </w:pPr>
            <w:r w:rsidRPr="00AE6FE2">
              <w:t>100</w:t>
            </w:r>
            <w:r w:rsidRPr="00AE6FE2">
              <w:rPr>
                <w:rFonts w:hint="eastAsia"/>
              </w:rPr>
              <w:t>～</w:t>
            </w:r>
            <w:r w:rsidRPr="00AE6FE2">
              <w:t>90</w:t>
            </w:r>
            <w:r w:rsidRPr="00AE6FE2">
              <w:rPr>
                <w:rFonts w:hint="eastAsia"/>
              </w:rPr>
              <w:t>点</w:t>
            </w:r>
          </w:p>
        </w:tc>
        <w:tc>
          <w:tcPr>
            <w:tcW w:w="1417" w:type="dxa"/>
            <w:vAlign w:val="center"/>
          </w:tcPr>
          <w:p w:rsidR="00336543" w:rsidRPr="00AE6FE2" w:rsidRDefault="00336543" w:rsidP="00647836">
            <w:pPr>
              <w:spacing w:line="240" w:lineRule="atLeast"/>
              <w:jc w:val="center"/>
            </w:pPr>
            <w:r w:rsidRPr="00AE6FE2">
              <w:t>89</w:t>
            </w:r>
            <w:r w:rsidRPr="00AE6FE2">
              <w:rPr>
                <w:rFonts w:hint="eastAsia"/>
              </w:rPr>
              <w:t>～</w:t>
            </w:r>
            <w:r w:rsidRPr="00AE6FE2">
              <w:t>80</w:t>
            </w:r>
            <w:r w:rsidRPr="00AE6FE2">
              <w:rPr>
                <w:rFonts w:hint="eastAsia"/>
              </w:rPr>
              <w:t>点</w:t>
            </w:r>
          </w:p>
        </w:tc>
        <w:tc>
          <w:tcPr>
            <w:tcW w:w="1416" w:type="dxa"/>
            <w:vAlign w:val="center"/>
          </w:tcPr>
          <w:p w:rsidR="00336543" w:rsidRPr="00AE6FE2" w:rsidRDefault="00336543" w:rsidP="00647836">
            <w:pPr>
              <w:spacing w:line="240" w:lineRule="atLeast"/>
              <w:jc w:val="center"/>
            </w:pPr>
            <w:r w:rsidRPr="00AE6FE2">
              <w:t>79</w:t>
            </w:r>
            <w:r w:rsidRPr="00AE6FE2">
              <w:rPr>
                <w:rFonts w:hint="eastAsia"/>
              </w:rPr>
              <w:t>～</w:t>
            </w:r>
            <w:r w:rsidRPr="00AE6FE2">
              <w:t>70</w:t>
            </w:r>
            <w:r w:rsidRPr="00AE6FE2">
              <w:rPr>
                <w:rFonts w:hint="eastAsia"/>
              </w:rPr>
              <w:t>点</w:t>
            </w:r>
          </w:p>
        </w:tc>
        <w:tc>
          <w:tcPr>
            <w:tcW w:w="1418" w:type="dxa"/>
            <w:vAlign w:val="center"/>
          </w:tcPr>
          <w:p w:rsidR="00336543" w:rsidRPr="00AE6FE2" w:rsidRDefault="00336543" w:rsidP="00647836">
            <w:pPr>
              <w:spacing w:line="240" w:lineRule="atLeast"/>
              <w:jc w:val="center"/>
            </w:pPr>
            <w:r w:rsidRPr="00AE6FE2">
              <w:t>69</w:t>
            </w:r>
            <w:r w:rsidRPr="00AE6FE2">
              <w:rPr>
                <w:rFonts w:hint="eastAsia"/>
              </w:rPr>
              <w:t>～</w:t>
            </w:r>
            <w:r w:rsidRPr="00AE6FE2">
              <w:t>60</w:t>
            </w:r>
            <w:r w:rsidRPr="00AE6FE2">
              <w:rPr>
                <w:rFonts w:hint="eastAsia"/>
              </w:rPr>
              <w:t>点</w:t>
            </w:r>
          </w:p>
        </w:tc>
        <w:tc>
          <w:tcPr>
            <w:tcW w:w="1419" w:type="dxa"/>
            <w:vAlign w:val="center"/>
          </w:tcPr>
          <w:p w:rsidR="00336543" w:rsidRPr="00AE6FE2" w:rsidRDefault="00336543" w:rsidP="00647836">
            <w:pPr>
              <w:spacing w:line="240" w:lineRule="atLeast"/>
              <w:jc w:val="center"/>
            </w:pPr>
            <w:r w:rsidRPr="00AE6FE2">
              <w:t>59</w:t>
            </w:r>
            <w:r w:rsidRPr="00AE6FE2">
              <w:rPr>
                <w:rFonts w:hint="eastAsia"/>
              </w:rPr>
              <w:t>点以下</w:t>
            </w:r>
          </w:p>
        </w:tc>
      </w:tr>
      <w:tr w:rsidR="00AE6FE2" w:rsidRPr="00AE6FE2" w:rsidTr="00647836">
        <w:tc>
          <w:tcPr>
            <w:tcW w:w="2943" w:type="dxa"/>
            <w:shd w:val="clear" w:color="auto" w:fill="BFBFBF"/>
          </w:tcPr>
          <w:p w:rsidR="00336543" w:rsidRPr="00AE6FE2" w:rsidRDefault="00336543" w:rsidP="00647836">
            <w:pPr>
              <w:spacing w:line="240" w:lineRule="atLeast"/>
            </w:pPr>
            <w:r w:rsidRPr="00AE6FE2">
              <w:t>5</w:t>
            </w:r>
            <w:r w:rsidRPr="00AE6FE2">
              <w:rPr>
                <w:rFonts w:hint="eastAsia"/>
              </w:rPr>
              <w:t>段階評価</w:t>
            </w:r>
            <w:r w:rsidRPr="00AE6FE2">
              <w:rPr>
                <w:rFonts w:hint="eastAsia"/>
              </w:rPr>
              <w:t xml:space="preserve"> </w:t>
            </w:r>
            <w:r w:rsidRPr="00AE6FE2">
              <w:t>(</w:t>
            </w:r>
            <w:r w:rsidRPr="00AE6FE2">
              <w:rPr>
                <w:rFonts w:hint="eastAsia"/>
              </w:rPr>
              <w:t>パターン</w:t>
            </w:r>
            <w:r w:rsidRPr="00AE6FE2">
              <w:t>5)</w:t>
            </w:r>
          </w:p>
        </w:tc>
        <w:tc>
          <w:tcPr>
            <w:tcW w:w="1418" w:type="dxa"/>
            <w:shd w:val="clear" w:color="auto" w:fill="BFBFBF"/>
            <w:vAlign w:val="center"/>
          </w:tcPr>
          <w:p w:rsidR="00336543" w:rsidRPr="00AE6FE2" w:rsidRDefault="00336543" w:rsidP="00647836">
            <w:pPr>
              <w:spacing w:line="240" w:lineRule="atLeast"/>
              <w:jc w:val="center"/>
            </w:pPr>
            <w:r w:rsidRPr="00AE6FE2">
              <w:t>S</w:t>
            </w:r>
          </w:p>
        </w:tc>
        <w:tc>
          <w:tcPr>
            <w:tcW w:w="1417" w:type="dxa"/>
            <w:shd w:val="clear" w:color="auto" w:fill="BFBFBF"/>
            <w:vAlign w:val="center"/>
          </w:tcPr>
          <w:p w:rsidR="00336543" w:rsidRPr="00AE6FE2" w:rsidRDefault="00336543" w:rsidP="00647836">
            <w:pPr>
              <w:spacing w:line="240" w:lineRule="atLeast"/>
              <w:jc w:val="center"/>
            </w:pPr>
            <w:r w:rsidRPr="00AE6FE2">
              <w:t>A</w:t>
            </w:r>
          </w:p>
        </w:tc>
        <w:tc>
          <w:tcPr>
            <w:tcW w:w="1416" w:type="dxa"/>
            <w:shd w:val="clear" w:color="auto" w:fill="BFBFBF"/>
            <w:vAlign w:val="center"/>
          </w:tcPr>
          <w:p w:rsidR="00336543" w:rsidRPr="00AE6FE2" w:rsidRDefault="00336543" w:rsidP="00647836">
            <w:pPr>
              <w:spacing w:line="240" w:lineRule="atLeast"/>
              <w:jc w:val="center"/>
            </w:pPr>
            <w:r w:rsidRPr="00AE6FE2">
              <w:t>B</w:t>
            </w:r>
          </w:p>
        </w:tc>
        <w:tc>
          <w:tcPr>
            <w:tcW w:w="1418" w:type="dxa"/>
            <w:shd w:val="clear" w:color="auto" w:fill="BFBFBF"/>
            <w:vAlign w:val="center"/>
          </w:tcPr>
          <w:p w:rsidR="00336543" w:rsidRPr="00AE6FE2" w:rsidRDefault="00336543" w:rsidP="00647836">
            <w:pPr>
              <w:spacing w:line="240" w:lineRule="atLeast"/>
              <w:jc w:val="center"/>
            </w:pPr>
            <w:r w:rsidRPr="00AE6FE2">
              <w:t>C</w:t>
            </w:r>
          </w:p>
        </w:tc>
        <w:tc>
          <w:tcPr>
            <w:tcW w:w="1419" w:type="dxa"/>
            <w:shd w:val="clear" w:color="auto" w:fill="BFBFBF"/>
            <w:vAlign w:val="center"/>
          </w:tcPr>
          <w:p w:rsidR="00336543" w:rsidRPr="00AE6FE2" w:rsidRDefault="00336543" w:rsidP="00647836">
            <w:pPr>
              <w:spacing w:line="240" w:lineRule="atLeast"/>
              <w:jc w:val="center"/>
            </w:pPr>
            <w:r w:rsidRPr="00AE6FE2">
              <w:t>F(D)</w:t>
            </w:r>
          </w:p>
        </w:tc>
      </w:tr>
      <w:tr w:rsidR="00AE6FE2" w:rsidRPr="00AE6FE2" w:rsidTr="00647836">
        <w:tc>
          <w:tcPr>
            <w:tcW w:w="2943" w:type="dxa"/>
            <w:shd w:val="clear" w:color="auto" w:fill="BFBFBF"/>
          </w:tcPr>
          <w:p w:rsidR="00336543" w:rsidRPr="00AE6FE2" w:rsidRDefault="00336543" w:rsidP="00647836">
            <w:pPr>
              <w:spacing w:line="240" w:lineRule="atLeast"/>
            </w:pPr>
            <w:r w:rsidRPr="00AE6FE2">
              <w:t>5</w:t>
            </w:r>
            <w:r w:rsidRPr="00AE6FE2">
              <w:rPr>
                <w:rFonts w:hint="eastAsia"/>
              </w:rPr>
              <w:t>段階評価</w:t>
            </w:r>
            <w:r w:rsidRPr="00AE6FE2">
              <w:rPr>
                <w:rFonts w:hint="eastAsia"/>
              </w:rPr>
              <w:t xml:space="preserve"> </w:t>
            </w:r>
            <w:r w:rsidRPr="00AE6FE2">
              <w:t>(</w:t>
            </w:r>
            <w:r w:rsidRPr="00AE6FE2">
              <w:rPr>
                <w:rFonts w:hint="eastAsia"/>
              </w:rPr>
              <w:t>パターン</w:t>
            </w:r>
            <w:r w:rsidRPr="00AE6FE2">
              <w:t>6)</w:t>
            </w:r>
          </w:p>
        </w:tc>
        <w:tc>
          <w:tcPr>
            <w:tcW w:w="1418" w:type="dxa"/>
            <w:vAlign w:val="center"/>
          </w:tcPr>
          <w:p w:rsidR="00336543" w:rsidRPr="00AE6FE2" w:rsidRDefault="00336543" w:rsidP="00647836">
            <w:pPr>
              <w:spacing w:line="240" w:lineRule="atLeast"/>
              <w:jc w:val="center"/>
            </w:pPr>
            <w:r w:rsidRPr="00AE6FE2">
              <w:t>A</w:t>
            </w:r>
          </w:p>
        </w:tc>
        <w:tc>
          <w:tcPr>
            <w:tcW w:w="1417" w:type="dxa"/>
            <w:vAlign w:val="center"/>
          </w:tcPr>
          <w:p w:rsidR="00336543" w:rsidRPr="00AE6FE2" w:rsidRDefault="00336543" w:rsidP="00647836">
            <w:pPr>
              <w:spacing w:line="240" w:lineRule="atLeast"/>
              <w:jc w:val="center"/>
            </w:pPr>
            <w:r w:rsidRPr="00AE6FE2">
              <w:t>B</w:t>
            </w:r>
          </w:p>
        </w:tc>
        <w:tc>
          <w:tcPr>
            <w:tcW w:w="1416" w:type="dxa"/>
            <w:vAlign w:val="center"/>
          </w:tcPr>
          <w:p w:rsidR="00336543" w:rsidRPr="00AE6FE2" w:rsidRDefault="00336543" w:rsidP="00647836">
            <w:pPr>
              <w:spacing w:line="240" w:lineRule="atLeast"/>
              <w:jc w:val="center"/>
            </w:pPr>
            <w:r w:rsidRPr="00AE6FE2">
              <w:t>C</w:t>
            </w:r>
          </w:p>
        </w:tc>
        <w:tc>
          <w:tcPr>
            <w:tcW w:w="1418" w:type="dxa"/>
            <w:vAlign w:val="center"/>
          </w:tcPr>
          <w:p w:rsidR="00336543" w:rsidRPr="00AE6FE2" w:rsidRDefault="00336543" w:rsidP="00647836">
            <w:pPr>
              <w:spacing w:line="240" w:lineRule="atLeast"/>
              <w:jc w:val="center"/>
            </w:pPr>
            <w:r w:rsidRPr="00AE6FE2">
              <w:t>D</w:t>
            </w:r>
          </w:p>
        </w:tc>
        <w:tc>
          <w:tcPr>
            <w:tcW w:w="1419" w:type="dxa"/>
            <w:vAlign w:val="center"/>
          </w:tcPr>
          <w:p w:rsidR="00336543" w:rsidRPr="00AE6FE2" w:rsidRDefault="00336543" w:rsidP="00647836">
            <w:pPr>
              <w:spacing w:line="240" w:lineRule="atLeast"/>
              <w:jc w:val="center"/>
            </w:pPr>
            <w:r w:rsidRPr="00AE6FE2">
              <w:t>F</w:t>
            </w:r>
          </w:p>
        </w:tc>
      </w:tr>
      <w:tr w:rsidR="00AE6FE2" w:rsidRPr="00AE6FE2" w:rsidTr="00647836">
        <w:tc>
          <w:tcPr>
            <w:tcW w:w="2943" w:type="dxa"/>
            <w:shd w:val="clear" w:color="auto" w:fill="BFBFBF"/>
          </w:tcPr>
          <w:p w:rsidR="00336543" w:rsidRPr="00AE6FE2" w:rsidRDefault="00336543" w:rsidP="00647836">
            <w:pPr>
              <w:spacing w:line="240" w:lineRule="atLeast"/>
            </w:pPr>
            <w:r w:rsidRPr="00AE6FE2">
              <w:rPr>
                <w:rFonts w:hint="eastAsia"/>
              </w:rPr>
              <w:t>成績評価ポイント</w:t>
            </w:r>
          </w:p>
        </w:tc>
        <w:tc>
          <w:tcPr>
            <w:tcW w:w="1418" w:type="dxa"/>
            <w:shd w:val="clear" w:color="auto" w:fill="BFBFBF"/>
            <w:vAlign w:val="center"/>
          </w:tcPr>
          <w:p w:rsidR="00336543" w:rsidRPr="00AE6FE2" w:rsidRDefault="00336543" w:rsidP="00647836">
            <w:pPr>
              <w:spacing w:line="240" w:lineRule="atLeast"/>
              <w:jc w:val="center"/>
              <w:rPr>
                <w:b/>
              </w:rPr>
            </w:pPr>
            <w:r w:rsidRPr="00AE6FE2">
              <w:rPr>
                <w:rFonts w:hint="eastAsia"/>
                <w:b/>
              </w:rPr>
              <w:t>３</w:t>
            </w:r>
          </w:p>
        </w:tc>
        <w:tc>
          <w:tcPr>
            <w:tcW w:w="1417" w:type="dxa"/>
            <w:shd w:val="clear" w:color="auto" w:fill="BFBFBF"/>
            <w:vAlign w:val="center"/>
          </w:tcPr>
          <w:p w:rsidR="00336543" w:rsidRPr="00AE6FE2" w:rsidRDefault="00336543" w:rsidP="00647836">
            <w:pPr>
              <w:spacing w:line="240" w:lineRule="atLeast"/>
              <w:jc w:val="center"/>
              <w:rPr>
                <w:b/>
              </w:rPr>
            </w:pPr>
            <w:r w:rsidRPr="00AE6FE2">
              <w:rPr>
                <w:rFonts w:hint="eastAsia"/>
                <w:b/>
              </w:rPr>
              <w:t>３</w:t>
            </w:r>
          </w:p>
        </w:tc>
        <w:tc>
          <w:tcPr>
            <w:tcW w:w="1416" w:type="dxa"/>
            <w:shd w:val="clear" w:color="auto" w:fill="BFBFBF"/>
            <w:vAlign w:val="center"/>
          </w:tcPr>
          <w:p w:rsidR="00336543" w:rsidRPr="00AE6FE2" w:rsidRDefault="00336543" w:rsidP="00647836">
            <w:pPr>
              <w:spacing w:line="240" w:lineRule="atLeast"/>
              <w:jc w:val="center"/>
              <w:rPr>
                <w:b/>
              </w:rPr>
            </w:pPr>
            <w:r w:rsidRPr="00AE6FE2">
              <w:rPr>
                <w:rFonts w:hint="eastAsia"/>
                <w:b/>
              </w:rPr>
              <w:t>２</w:t>
            </w:r>
          </w:p>
        </w:tc>
        <w:tc>
          <w:tcPr>
            <w:tcW w:w="1418" w:type="dxa"/>
            <w:shd w:val="clear" w:color="auto" w:fill="BFBFBF"/>
            <w:vAlign w:val="center"/>
          </w:tcPr>
          <w:p w:rsidR="00336543" w:rsidRPr="00AE6FE2" w:rsidRDefault="00336543" w:rsidP="00647836">
            <w:pPr>
              <w:spacing w:line="240" w:lineRule="atLeast"/>
              <w:jc w:val="center"/>
              <w:rPr>
                <w:b/>
              </w:rPr>
            </w:pPr>
            <w:r w:rsidRPr="00AE6FE2">
              <w:rPr>
                <w:rFonts w:hint="eastAsia"/>
                <w:b/>
              </w:rPr>
              <w:t>１</w:t>
            </w:r>
          </w:p>
        </w:tc>
        <w:tc>
          <w:tcPr>
            <w:tcW w:w="1419" w:type="dxa"/>
            <w:shd w:val="clear" w:color="auto" w:fill="BFBFBF"/>
            <w:vAlign w:val="center"/>
          </w:tcPr>
          <w:p w:rsidR="00336543" w:rsidRPr="00AE6FE2" w:rsidRDefault="00336543" w:rsidP="00647836">
            <w:pPr>
              <w:spacing w:line="240" w:lineRule="atLeast"/>
              <w:jc w:val="center"/>
              <w:rPr>
                <w:b/>
              </w:rPr>
            </w:pPr>
            <w:r w:rsidRPr="00AE6FE2">
              <w:rPr>
                <w:rFonts w:hint="eastAsia"/>
                <w:b/>
              </w:rPr>
              <w:t>０</w:t>
            </w:r>
          </w:p>
        </w:tc>
      </w:tr>
    </w:tbl>
    <w:p w:rsidR="00336543" w:rsidRPr="00AE6FE2" w:rsidRDefault="00336543" w:rsidP="00336543">
      <w:pPr>
        <w:spacing w:line="240" w:lineRule="atLeast"/>
      </w:pPr>
    </w:p>
    <w:p w:rsidR="00336543" w:rsidRPr="00AE6FE2" w:rsidRDefault="00336543" w:rsidP="00336543">
      <w:pPr>
        <w:spacing w:line="240" w:lineRule="atLeast"/>
      </w:pPr>
      <w:r w:rsidRPr="00AE6FE2">
        <w:rPr>
          <w:rFonts w:hint="eastAsia"/>
        </w:rPr>
        <w:t>（計算式）</w:t>
      </w:r>
    </w:p>
    <w:p w:rsidR="00336543" w:rsidRPr="00AE6FE2" w:rsidRDefault="00336543" w:rsidP="00336543">
      <w:pPr>
        <w:spacing w:line="240" w:lineRule="atLeast"/>
        <w:jc w:val="center"/>
        <w:rPr>
          <w:sz w:val="15"/>
          <w:szCs w:val="15"/>
          <w:u w:val="single"/>
        </w:rPr>
      </w:pPr>
      <w:r w:rsidRPr="00AE6FE2">
        <w:rPr>
          <w:sz w:val="15"/>
          <w:szCs w:val="15"/>
          <w:u w:val="single"/>
        </w:rPr>
        <w:t>(</w:t>
      </w:r>
      <w:r w:rsidRPr="00AE6FE2">
        <w:rPr>
          <w:rFonts w:hint="eastAsia"/>
          <w:sz w:val="15"/>
          <w:szCs w:val="15"/>
          <w:u w:val="single"/>
        </w:rPr>
        <w:t>「評価ポイント</w:t>
      </w:r>
      <w:r w:rsidRPr="00AE6FE2">
        <w:rPr>
          <w:sz w:val="15"/>
          <w:szCs w:val="15"/>
          <w:u w:val="single"/>
        </w:rPr>
        <w:t>3</w:t>
      </w:r>
      <w:r w:rsidRPr="00AE6FE2">
        <w:rPr>
          <w:rFonts w:hint="eastAsia"/>
          <w:sz w:val="15"/>
          <w:szCs w:val="15"/>
          <w:u w:val="single"/>
        </w:rPr>
        <w:t>の単位数」×</w:t>
      </w:r>
      <w:r w:rsidRPr="00AE6FE2">
        <w:rPr>
          <w:sz w:val="15"/>
          <w:szCs w:val="15"/>
          <w:u w:val="single"/>
        </w:rPr>
        <w:t>3)+(</w:t>
      </w:r>
      <w:r w:rsidRPr="00AE6FE2">
        <w:rPr>
          <w:rFonts w:hint="eastAsia"/>
          <w:sz w:val="15"/>
          <w:szCs w:val="15"/>
          <w:u w:val="single"/>
        </w:rPr>
        <w:t>「評価ポイント</w:t>
      </w:r>
      <w:r w:rsidRPr="00AE6FE2">
        <w:rPr>
          <w:sz w:val="15"/>
          <w:szCs w:val="15"/>
          <w:u w:val="single"/>
        </w:rPr>
        <w:t>2</w:t>
      </w:r>
      <w:r w:rsidRPr="00AE6FE2">
        <w:rPr>
          <w:rFonts w:hint="eastAsia"/>
          <w:sz w:val="15"/>
          <w:szCs w:val="15"/>
          <w:u w:val="single"/>
        </w:rPr>
        <w:t>の単位数」×</w:t>
      </w:r>
      <w:r w:rsidRPr="00AE6FE2">
        <w:rPr>
          <w:sz w:val="15"/>
          <w:szCs w:val="15"/>
          <w:u w:val="single"/>
        </w:rPr>
        <w:t>2)+(</w:t>
      </w:r>
      <w:r w:rsidRPr="00AE6FE2">
        <w:rPr>
          <w:rFonts w:hint="eastAsia"/>
          <w:sz w:val="15"/>
          <w:szCs w:val="15"/>
          <w:u w:val="single"/>
        </w:rPr>
        <w:t>「評価ポイント</w:t>
      </w:r>
      <w:r w:rsidRPr="00AE6FE2">
        <w:rPr>
          <w:sz w:val="15"/>
          <w:szCs w:val="15"/>
          <w:u w:val="single"/>
        </w:rPr>
        <w:t>1</w:t>
      </w:r>
      <w:r w:rsidRPr="00AE6FE2">
        <w:rPr>
          <w:rFonts w:hint="eastAsia"/>
          <w:sz w:val="15"/>
          <w:szCs w:val="15"/>
          <w:u w:val="single"/>
        </w:rPr>
        <w:t>の単位数」×</w:t>
      </w:r>
      <w:r w:rsidRPr="00AE6FE2">
        <w:rPr>
          <w:sz w:val="15"/>
          <w:szCs w:val="15"/>
          <w:u w:val="single"/>
        </w:rPr>
        <w:t>1)+(</w:t>
      </w:r>
      <w:r w:rsidRPr="00AE6FE2">
        <w:rPr>
          <w:rFonts w:hint="eastAsia"/>
          <w:sz w:val="15"/>
          <w:szCs w:val="15"/>
          <w:u w:val="single"/>
        </w:rPr>
        <w:t>「評価ポイント</w:t>
      </w:r>
      <w:r w:rsidRPr="00AE6FE2">
        <w:rPr>
          <w:sz w:val="15"/>
          <w:szCs w:val="15"/>
          <w:u w:val="single"/>
        </w:rPr>
        <w:t>0</w:t>
      </w:r>
      <w:r w:rsidRPr="00AE6FE2">
        <w:rPr>
          <w:rFonts w:hint="eastAsia"/>
          <w:sz w:val="15"/>
          <w:szCs w:val="15"/>
          <w:u w:val="single"/>
        </w:rPr>
        <w:t>の単位数」×</w:t>
      </w:r>
      <w:r w:rsidRPr="00AE6FE2">
        <w:rPr>
          <w:sz w:val="15"/>
          <w:szCs w:val="15"/>
          <w:u w:val="single"/>
        </w:rPr>
        <w:t>0)</w:t>
      </w:r>
    </w:p>
    <w:p w:rsidR="00336543" w:rsidRPr="00AE6FE2" w:rsidRDefault="00336543" w:rsidP="00336543">
      <w:pPr>
        <w:spacing w:line="240" w:lineRule="atLeast"/>
        <w:jc w:val="center"/>
        <w:rPr>
          <w:sz w:val="16"/>
          <w:szCs w:val="16"/>
        </w:rPr>
      </w:pPr>
      <w:r w:rsidRPr="00AE6FE2">
        <w:rPr>
          <w:rFonts w:hint="eastAsia"/>
          <w:sz w:val="16"/>
          <w:szCs w:val="16"/>
        </w:rPr>
        <w:t>総登録単位数</w:t>
      </w:r>
    </w:p>
    <w:p w:rsidR="00336543" w:rsidRPr="00AE6FE2" w:rsidRDefault="00336543">
      <w:pPr>
        <w:spacing w:line="300" w:lineRule="exact"/>
        <w:jc w:val="center"/>
      </w:pPr>
    </w:p>
    <w:p w:rsidR="00336543" w:rsidRPr="00AE6FE2" w:rsidRDefault="00336543">
      <w:pPr>
        <w:spacing w:line="300" w:lineRule="exact"/>
        <w:jc w:val="center"/>
      </w:pPr>
    </w:p>
    <w:p w:rsidR="00336543" w:rsidRPr="00AE6FE2" w:rsidRDefault="00336543">
      <w:pPr>
        <w:spacing w:line="300" w:lineRule="exact"/>
        <w:jc w:val="center"/>
      </w:pPr>
    </w:p>
    <w:p w:rsidR="00AE6FE2" w:rsidRPr="00AE6FE2" w:rsidRDefault="00AE6FE2">
      <w:pPr>
        <w:spacing w:line="300" w:lineRule="exact"/>
        <w:jc w:val="center"/>
      </w:pPr>
    </w:p>
    <w:p w:rsidR="00336543" w:rsidRPr="00AE6FE2" w:rsidRDefault="00336543">
      <w:pPr>
        <w:spacing w:line="300" w:lineRule="exact"/>
        <w:jc w:val="center"/>
      </w:pPr>
    </w:p>
    <w:p w:rsidR="00336543" w:rsidRPr="00AE6FE2" w:rsidRDefault="00336543">
      <w:pPr>
        <w:spacing w:line="300" w:lineRule="exact"/>
        <w:jc w:val="center"/>
      </w:pPr>
    </w:p>
    <w:p w:rsidR="00E073B5" w:rsidRPr="00AE6FE2" w:rsidRDefault="00C64055">
      <w:pPr>
        <w:spacing w:line="300" w:lineRule="exact"/>
        <w:jc w:val="center"/>
        <w:rPr>
          <w:b/>
          <w:sz w:val="24"/>
          <w:szCs w:val="28"/>
        </w:rPr>
      </w:pPr>
      <w:r w:rsidRPr="00AE6FE2">
        <w:rPr>
          <w:b/>
          <w:sz w:val="24"/>
          <w:szCs w:val="28"/>
        </w:rPr>
        <w:lastRenderedPageBreak/>
        <w:t>平成２９年度チェンライ・ラチャパット大学（タイ）</w:t>
      </w:r>
    </w:p>
    <w:p w:rsidR="00E073B5" w:rsidRPr="00AE6FE2" w:rsidRDefault="00C64055">
      <w:pPr>
        <w:spacing w:line="300" w:lineRule="exact"/>
        <w:jc w:val="center"/>
        <w:rPr>
          <w:b/>
          <w:sz w:val="24"/>
          <w:szCs w:val="28"/>
        </w:rPr>
      </w:pPr>
      <w:r w:rsidRPr="00AE6FE2">
        <w:rPr>
          <w:b/>
          <w:sz w:val="24"/>
          <w:szCs w:val="28"/>
        </w:rPr>
        <w:t>学生交流プロジェクト参加申込書</w:t>
      </w:r>
    </w:p>
    <w:p w:rsidR="00E073B5" w:rsidRPr="00AE6FE2" w:rsidRDefault="00E073B5">
      <w:pPr>
        <w:spacing w:line="300" w:lineRule="exact"/>
        <w:ind w:right="945"/>
        <w:jc w:val="right"/>
        <w:rPr>
          <w:sz w:val="20"/>
        </w:rPr>
      </w:pPr>
    </w:p>
    <w:p w:rsidR="00E073B5" w:rsidRPr="00AE6FE2" w:rsidRDefault="00C64055">
      <w:pPr>
        <w:spacing w:line="300" w:lineRule="exact"/>
        <w:ind w:right="945"/>
        <w:jc w:val="right"/>
        <w:rPr>
          <w:sz w:val="20"/>
        </w:rPr>
      </w:pPr>
      <w:r w:rsidRPr="00AE6FE2">
        <w:rPr>
          <w:sz w:val="20"/>
        </w:rPr>
        <w:t>平成　　年　　月　　日</w:t>
      </w:r>
    </w:p>
    <w:p w:rsidR="00E073B5" w:rsidRPr="00AE6FE2" w:rsidRDefault="00E073B5">
      <w:pPr>
        <w:spacing w:line="300" w:lineRule="exact"/>
        <w:rPr>
          <w:sz w:val="20"/>
        </w:rPr>
      </w:pPr>
    </w:p>
    <w:p w:rsidR="00E073B5" w:rsidRPr="00AE6FE2" w:rsidRDefault="00C64055">
      <w:pPr>
        <w:spacing w:line="300" w:lineRule="exact"/>
        <w:rPr>
          <w:sz w:val="20"/>
          <w:lang w:eastAsia="zh-CN"/>
        </w:rPr>
      </w:pPr>
      <w:r w:rsidRPr="00AE6FE2">
        <w:rPr>
          <w:sz w:val="20"/>
          <w:lang w:eastAsia="zh-CN"/>
        </w:rPr>
        <w:t>愛知教育大学長　　殿</w:t>
      </w:r>
    </w:p>
    <w:p w:rsidR="00E073B5" w:rsidRPr="00AE6FE2" w:rsidRDefault="00E073B5">
      <w:pPr>
        <w:spacing w:line="300" w:lineRule="exact"/>
        <w:rPr>
          <w:sz w:val="20"/>
          <w:lang w:eastAsia="zh-CN"/>
        </w:rPr>
      </w:pPr>
    </w:p>
    <w:p w:rsidR="00E073B5" w:rsidRPr="00AE6FE2" w:rsidRDefault="00E073B5">
      <w:pPr>
        <w:spacing w:line="300" w:lineRule="exact"/>
        <w:rPr>
          <w:sz w:val="20"/>
          <w:lang w:eastAsia="zh-CN"/>
        </w:rPr>
      </w:pPr>
    </w:p>
    <w:p w:rsidR="00E073B5" w:rsidRPr="00AE6FE2" w:rsidRDefault="00C64055">
      <w:pPr>
        <w:spacing w:line="300" w:lineRule="exact"/>
        <w:ind w:left="3685"/>
        <w:rPr>
          <w:sz w:val="20"/>
          <w:lang w:eastAsia="zh-CN"/>
        </w:rPr>
      </w:pPr>
      <w:r w:rsidRPr="00AE6FE2">
        <w:rPr>
          <w:sz w:val="20"/>
          <w:lang w:eastAsia="zh-CN"/>
        </w:rPr>
        <w:t>（申請者）</w:t>
      </w:r>
    </w:p>
    <w:p w:rsidR="00E073B5" w:rsidRPr="00AE6FE2" w:rsidRDefault="00C64055">
      <w:pPr>
        <w:ind w:left="4677"/>
        <w:rPr>
          <w:sz w:val="20"/>
          <w:u w:val="single"/>
          <w:lang w:eastAsia="zh-CN"/>
        </w:rPr>
      </w:pPr>
      <w:r w:rsidRPr="00AE6FE2">
        <w:rPr>
          <w:sz w:val="20"/>
          <w:lang w:eastAsia="zh-CN"/>
        </w:rPr>
        <w:t xml:space="preserve">学籍番号　　</w:t>
      </w:r>
      <w:r w:rsidRPr="00AE6FE2">
        <w:rPr>
          <w:sz w:val="20"/>
          <w:u w:val="single"/>
          <w:lang w:eastAsia="zh-CN"/>
        </w:rPr>
        <w:t xml:space="preserve">　　　　　　　　　　　　　　　　</w:t>
      </w:r>
    </w:p>
    <w:p w:rsidR="00E073B5" w:rsidRPr="00AE6FE2" w:rsidRDefault="00C64055">
      <w:pPr>
        <w:ind w:left="4677"/>
        <w:rPr>
          <w:sz w:val="20"/>
        </w:rPr>
      </w:pPr>
      <w:r w:rsidRPr="00AE6FE2">
        <w:rPr>
          <w:spacing w:val="220"/>
          <w:sz w:val="20"/>
        </w:rPr>
        <w:t>所</w:t>
      </w:r>
      <w:r w:rsidRPr="00AE6FE2">
        <w:rPr>
          <w:sz w:val="20"/>
        </w:rPr>
        <w:t xml:space="preserve">属　　</w:t>
      </w:r>
      <w:r w:rsidRPr="00AE6FE2">
        <w:rPr>
          <w:spacing w:val="115"/>
          <w:sz w:val="20"/>
        </w:rPr>
        <w:t>学</w:t>
      </w:r>
      <w:r w:rsidRPr="00AE6FE2">
        <w:rPr>
          <w:sz w:val="20"/>
        </w:rPr>
        <w:t xml:space="preserve">部・大学院　　　　</w:t>
      </w:r>
      <w:r w:rsidRPr="00AE6FE2">
        <w:rPr>
          <w:sz w:val="20"/>
          <w:u w:val="single"/>
        </w:rPr>
        <w:t xml:space="preserve">　　　</w:t>
      </w:r>
      <w:r w:rsidRPr="00AE6FE2">
        <w:rPr>
          <w:sz w:val="20"/>
        </w:rPr>
        <w:t>学年</w:t>
      </w:r>
    </w:p>
    <w:p w:rsidR="00E073B5" w:rsidRPr="00AE6FE2" w:rsidRDefault="00C64055">
      <w:pPr>
        <w:ind w:left="4677"/>
        <w:rPr>
          <w:sz w:val="20"/>
        </w:rPr>
      </w:pPr>
      <w:r w:rsidRPr="00AE6FE2">
        <w:rPr>
          <w:spacing w:val="220"/>
          <w:sz w:val="20"/>
        </w:rPr>
        <w:t>課</w:t>
      </w:r>
      <w:r w:rsidRPr="00AE6FE2">
        <w:rPr>
          <w:sz w:val="20"/>
        </w:rPr>
        <w:t xml:space="preserve">程　　</w:t>
      </w:r>
      <w:r w:rsidRPr="00AE6FE2">
        <w:rPr>
          <w:sz w:val="20"/>
          <w:u w:val="single"/>
        </w:rPr>
        <w:t xml:space="preserve">　　　　　　　　　　　　　　　　</w:t>
      </w:r>
    </w:p>
    <w:p w:rsidR="00E073B5" w:rsidRPr="00AE6FE2" w:rsidRDefault="00C64055">
      <w:pPr>
        <w:ind w:left="4677"/>
        <w:rPr>
          <w:sz w:val="20"/>
        </w:rPr>
      </w:pPr>
      <w:r w:rsidRPr="00AE6FE2">
        <w:rPr>
          <w:sz w:val="20"/>
        </w:rPr>
        <w:t>選修・専攻・コース</w:t>
      </w:r>
    </w:p>
    <w:p w:rsidR="00E073B5" w:rsidRPr="00AE6FE2" w:rsidRDefault="00C64055">
      <w:pPr>
        <w:ind w:left="4677"/>
        <w:rPr>
          <w:sz w:val="20"/>
          <w:u w:val="single"/>
        </w:rPr>
      </w:pPr>
      <w:r w:rsidRPr="00AE6FE2">
        <w:rPr>
          <w:sz w:val="20"/>
        </w:rPr>
        <w:t xml:space="preserve">　　　　　　</w:t>
      </w:r>
      <w:r w:rsidRPr="00AE6FE2">
        <w:rPr>
          <w:sz w:val="20"/>
          <w:u w:val="single"/>
        </w:rPr>
        <w:t xml:space="preserve">　　　　　　　　　　　　　　　　</w:t>
      </w:r>
    </w:p>
    <w:p w:rsidR="00E073B5" w:rsidRPr="00AE6FE2" w:rsidRDefault="00C64055">
      <w:pPr>
        <w:ind w:left="4677"/>
        <w:rPr>
          <w:sz w:val="20"/>
          <w:u w:val="single"/>
        </w:rPr>
      </w:pPr>
      <w:r w:rsidRPr="00AE6FE2">
        <w:rPr>
          <w:spacing w:val="220"/>
          <w:sz w:val="20"/>
        </w:rPr>
        <w:t>氏</w:t>
      </w:r>
      <w:r w:rsidRPr="00AE6FE2">
        <w:rPr>
          <w:sz w:val="20"/>
        </w:rPr>
        <w:t xml:space="preserve">名　　</w:t>
      </w:r>
      <w:r w:rsidRPr="00AE6FE2">
        <w:rPr>
          <w:sz w:val="20"/>
          <w:u w:val="single"/>
        </w:rPr>
        <w:t xml:space="preserve">　　　　　　　　　　　　　　</w:t>
      </w:r>
      <w:r w:rsidRPr="00AE6FE2">
        <w:rPr>
          <w:rFonts w:hint="eastAsia"/>
          <w:sz w:val="20"/>
          <w:u w:val="single"/>
        </w:rPr>
        <w:t xml:space="preserve">　</w:t>
      </w:r>
      <w:r w:rsidRPr="00AE6FE2">
        <w:rPr>
          <w:sz w:val="20"/>
          <w:u w:val="single"/>
        </w:rPr>
        <w:t xml:space="preserve">㊞　</w:t>
      </w:r>
    </w:p>
    <w:p w:rsidR="00E073B5" w:rsidRPr="00AE6FE2" w:rsidRDefault="00C64055">
      <w:pPr>
        <w:ind w:left="4677"/>
        <w:rPr>
          <w:sz w:val="20"/>
          <w:u w:val="single"/>
          <w:lang w:eastAsia="zh-CN"/>
        </w:rPr>
      </w:pPr>
      <w:r w:rsidRPr="00AE6FE2">
        <w:rPr>
          <w:sz w:val="20"/>
          <w:lang w:eastAsia="zh-CN"/>
        </w:rPr>
        <w:t xml:space="preserve">電話番号　　</w:t>
      </w:r>
      <w:r w:rsidRPr="00AE6FE2">
        <w:rPr>
          <w:sz w:val="20"/>
          <w:u w:val="single"/>
          <w:lang w:eastAsia="zh-CN"/>
        </w:rPr>
        <w:t xml:space="preserve">（　　　　）　　　　　－　　　　</w:t>
      </w:r>
    </w:p>
    <w:p w:rsidR="00E073B5" w:rsidRPr="00AE6FE2" w:rsidRDefault="00C64055">
      <w:pPr>
        <w:ind w:left="4677"/>
        <w:rPr>
          <w:sz w:val="20"/>
          <w:u w:val="single"/>
          <w:lang w:eastAsia="zh-CN"/>
        </w:rPr>
      </w:pPr>
      <w:r w:rsidRPr="00AE6FE2">
        <w:rPr>
          <w:sz w:val="20"/>
          <w:lang w:eastAsia="zh-CN"/>
        </w:rPr>
        <w:t xml:space="preserve">携帯電話　　</w:t>
      </w:r>
      <w:r w:rsidRPr="00AE6FE2">
        <w:rPr>
          <w:sz w:val="20"/>
          <w:u w:val="single"/>
          <w:lang w:eastAsia="zh-CN"/>
        </w:rPr>
        <w:t xml:space="preserve">（　　　　）　　　　　－　　　　</w:t>
      </w:r>
    </w:p>
    <w:p w:rsidR="00E073B5" w:rsidRPr="00AE6FE2" w:rsidRDefault="00C64055">
      <w:pPr>
        <w:ind w:left="4677"/>
        <w:rPr>
          <w:sz w:val="20"/>
          <w:u w:val="single"/>
        </w:rPr>
      </w:pPr>
      <w:r w:rsidRPr="00AE6FE2">
        <w:rPr>
          <w:spacing w:val="42"/>
          <w:sz w:val="20"/>
        </w:rPr>
        <w:t>E-mai</w:t>
      </w:r>
      <w:r w:rsidRPr="00AE6FE2">
        <w:rPr>
          <w:spacing w:val="4"/>
          <w:sz w:val="20"/>
        </w:rPr>
        <w:t>l</w:t>
      </w:r>
      <w:r w:rsidRPr="00AE6FE2">
        <w:rPr>
          <w:sz w:val="20"/>
        </w:rPr>
        <w:t xml:space="preserve">　　</w:t>
      </w:r>
      <w:r w:rsidRPr="00AE6FE2">
        <w:rPr>
          <w:sz w:val="20"/>
          <w:u w:val="single"/>
        </w:rPr>
        <w:t xml:space="preserve">　　　　　　　　　　　　　　　　</w:t>
      </w:r>
    </w:p>
    <w:p w:rsidR="00E073B5" w:rsidRPr="00AE6FE2" w:rsidRDefault="00C64055">
      <w:pPr>
        <w:ind w:left="4677"/>
        <w:rPr>
          <w:sz w:val="20"/>
          <w:u w:val="single"/>
        </w:rPr>
      </w:pPr>
      <w:r w:rsidRPr="00AE6FE2">
        <w:rPr>
          <w:sz w:val="20"/>
        </w:rPr>
        <w:t xml:space="preserve">指導教員等　</w:t>
      </w:r>
      <w:r w:rsidRPr="00AE6FE2">
        <w:rPr>
          <w:sz w:val="20"/>
          <w:u w:val="single"/>
        </w:rPr>
        <w:t xml:space="preserve">　　　　　　　　　　　　　</w:t>
      </w:r>
      <w:r w:rsidRPr="00AE6FE2">
        <w:rPr>
          <w:rFonts w:hint="eastAsia"/>
          <w:sz w:val="20"/>
          <w:u w:val="single"/>
        </w:rPr>
        <w:t xml:space="preserve">　</w:t>
      </w:r>
      <w:r w:rsidRPr="00AE6FE2">
        <w:rPr>
          <w:sz w:val="20"/>
          <w:u w:val="single"/>
        </w:rPr>
        <w:t xml:space="preserve">㊞　　　　　　　　　　　　　　　　</w:t>
      </w:r>
    </w:p>
    <w:p w:rsidR="00E073B5" w:rsidRPr="00AE6FE2" w:rsidRDefault="00E073B5">
      <w:pPr>
        <w:spacing w:line="300" w:lineRule="exact"/>
        <w:rPr>
          <w:sz w:val="20"/>
        </w:rPr>
      </w:pPr>
    </w:p>
    <w:p w:rsidR="00E073B5" w:rsidRPr="00AE6FE2" w:rsidRDefault="00E073B5">
      <w:pPr>
        <w:spacing w:line="300" w:lineRule="exact"/>
        <w:rPr>
          <w:sz w:val="20"/>
        </w:rPr>
      </w:pPr>
    </w:p>
    <w:p w:rsidR="00E073B5" w:rsidRPr="00AE6FE2" w:rsidRDefault="00C64055">
      <w:pPr>
        <w:spacing w:line="300" w:lineRule="exact"/>
        <w:rPr>
          <w:b/>
          <w:sz w:val="20"/>
        </w:rPr>
      </w:pPr>
      <w:r w:rsidRPr="00AE6FE2">
        <w:rPr>
          <w:b/>
          <w:sz w:val="20"/>
        </w:rPr>
        <w:t>【語学能力（参考）】</w:t>
      </w:r>
    </w:p>
    <w:p w:rsidR="00E073B5" w:rsidRPr="00AE6FE2" w:rsidRDefault="00E073B5">
      <w:pPr>
        <w:spacing w:line="300" w:lineRule="exact"/>
        <w:rPr>
          <w:sz w:val="20"/>
        </w:rPr>
      </w:pPr>
    </w:p>
    <w:p w:rsidR="00E073B5" w:rsidRPr="00AE6FE2" w:rsidRDefault="00C64055">
      <w:pPr>
        <w:spacing w:line="300" w:lineRule="exact"/>
        <w:ind w:left="567"/>
        <w:rPr>
          <w:sz w:val="20"/>
        </w:rPr>
      </w:pPr>
      <w:r w:rsidRPr="00AE6FE2">
        <w:rPr>
          <w:spacing w:val="11"/>
          <w:sz w:val="20"/>
        </w:rPr>
        <w:t>(1) TOEIC</w:t>
      </w:r>
      <w:r w:rsidRPr="00AE6FE2">
        <w:rPr>
          <w:spacing w:val="1"/>
          <w:sz w:val="20"/>
        </w:rPr>
        <w:t>：</w:t>
      </w:r>
      <w:r w:rsidRPr="00AE6FE2">
        <w:rPr>
          <w:sz w:val="20"/>
        </w:rPr>
        <w:t xml:space="preserve">　　</w:t>
      </w:r>
      <w:r w:rsidRPr="00AE6FE2">
        <w:rPr>
          <w:sz w:val="20"/>
          <w:u w:val="single"/>
        </w:rPr>
        <w:t xml:space="preserve">　　　　　　</w:t>
      </w:r>
      <w:r w:rsidRPr="00AE6FE2">
        <w:rPr>
          <w:sz w:val="20"/>
        </w:rPr>
        <w:t>点</w:t>
      </w:r>
      <w:r w:rsidRPr="00AE6FE2">
        <w:rPr>
          <w:sz w:val="20"/>
        </w:rPr>
        <w:t xml:space="preserve">  </w:t>
      </w:r>
      <w:r w:rsidRPr="00AE6FE2">
        <w:rPr>
          <w:sz w:val="20"/>
        </w:rPr>
        <w:t xml:space="preserve">（リスニング　　</w:t>
      </w:r>
      <w:r w:rsidRPr="00AE6FE2">
        <w:rPr>
          <w:sz w:val="20"/>
          <w:u w:val="single"/>
        </w:rPr>
        <w:t xml:space="preserve">　　　　</w:t>
      </w:r>
      <w:r w:rsidRPr="00AE6FE2">
        <w:rPr>
          <w:sz w:val="20"/>
        </w:rPr>
        <w:t xml:space="preserve">点、リーディング　</w:t>
      </w:r>
      <w:r w:rsidRPr="00AE6FE2">
        <w:rPr>
          <w:sz w:val="20"/>
          <w:u w:val="single"/>
        </w:rPr>
        <w:t xml:space="preserve">　　　　</w:t>
      </w:r>
      <w:r w:rsidRPr="00AE6FE2">
        <w:rPr>
          <w:sz w:val="20"/>
        </w:rPr>
        <w:t>点）</w:t>
      </w:r>
    </w:p>
    <w:p w:rsidR="00E073B5" w:rsidRPr="00AE6FE2" w:rsidRDefault="00C64055">
      <w:pPr>
        <w:spacing w:line="300" w:lineRule="exact"/>
        <w:ind w:left="567"/>
        <w:rPr>
          <w:sz w:val="20"/>
        </w:rPr>
      </w:pPr>
      <w:r w:rsidRPr="00AE6FE2">
        <w:rPr>
          <w:sz w:val="20"/>
        </w:rPr>
        <w:t xml:space="preserve">　　　　　　　　　　　　　　　</w:t>
      </w:r>
      <w:r w:rsidRPr="00AE6FE2">
        <w:rPr>
          <w:sz w:val="20"/>
        </w:rPr>
        <w:t xml:space="preserve">  </w:t>
      </w:r>
      <w:r w:rsidRPr="00AE6FE2">
        <w:rPr>
          <w:sz w:val="20"/>
        </w:rPr>
        <w:t xml:space="preserve">（スピーキング　</w:t>
      </w:r>
      <w:r w:rsidRPr="00AE6FE2">
        <w:rPr>
          <w:sz w:val="20"/>
          <w:u w:val="single"/>
        </w:rPr>
        <w:t xml:space="preserve">　　　　</w:t>
      </w:r>
      <w:r w:rsidRPr="00AE6FE2">
        <w:rPr>
          <w:sz w:val="20"/>
        </w:rPr>
        <w:t xml:space="preserve">点、ライティング　</w:t>
      </w:r>
      <w:r w:rsidRPr="00AE6FE2">
        <w:rPr>
          <w:sz w:val="20"/>
          <w:u w:val="single"/>
        </w:rPr>
        <w:t xml:space="preserve">　　　　</w:t>
      </w:r>
      <w:r w:rsidRPr="00AE6FE2">
        <w:rPr>
          <w:sz w:val="20"/>
        </w:rPr>
        <w:t>点）</w:t>
      </w:r>
    </w:p>
    <w:p w:rsidR="00E073B5" w:rsidRPr="00AE6FE2" w:rsidRDefault="00C64055">
      <w:pPr>
        <w:spacing w:line="300" w:lineRule="exact"/>
        <w:ind w:left="567" w:right="235"/>
        <w:jc w:val="right"/>
        <w:rPr>
          <w:sz w:val="20"/>
        </w:rPr>
      </w:pPr>
      <w:r w:rsidRPr="00AE6FE2">
        <w:rPr>
          <w:sz w:val="20"/>
        </w:rPr>
        <w:t>（受験年月　　　　　年　　　月）</w:t>
      </w:r>
    </w:p>
    <w:p w:rsidR="00E073B5" w:rsidRPr="00AE6FE2" w:rsidRDefault="00C64055">
      <w:pPr>
        <w:spacing w:line="300" w:lineRule="exact"/>
        <w:ind w:left="567"/>
        <w:rPr>
          <w:sz w:val="20"/>
        </w:rPr>
      </w:pPr>
      <w:r w:rsidRPr="00AE6FE2">
        <w:rPr>
          <w:sz w:val="20"/>
        </w:rPr>
        <w:t>(2) TOEFL</w:t>
      </w:r>
      <w:r w:rsidRPr="00AE6FE2">
        <w:rPr>
          <w:sz w:val="20"/>
        </w:rPr>
        <w:t>、</w:t>
      </w:r>
      <w:r w:rsidRPr="00AE6FE2">
        <w:rPr>
          <w:sz w:val="20"/>
        </w:rPr>
        <w:t>IELTS</w:t>
      </w:r>
      <w:r w:rsidRPr="00AE6FE2">
        <w:rPr>
          <w:sz w:val="20"/>
        </w:rPr>
        <w:t xml:space="preserve">、その他：　試験名　　</w:t>
      </w:r>
      <w:r w:rsidRPr="00AE6FE2">
        <w:rPr>
          <w:sz w:val="20"/>
          <w:u w:val="single"/>
        </w:rPr>
        <w:t xml:space="preserve">　　　　　　</w:t>
      </w:r>
      <w:r w:rsidRPr="00AE6FE2">
        <w:rPr>
          <w:sz w:val="20"/>
        </w:rPr>
        <w:t xml:space="preserve">、　　　</w:t>
      </w:r>
      <w:r w:rsidRPr="00AE6FE2">
        <w:rPr>
          <w:sz w:val="20"/>
          <w:u w:val="single"/>
        </w:rPr>
        <w:t xml:space="preserve">　　　　</w:t>
      </w:r>
      <w:r w:rsidRPr="00AE6FE2">
        <w:rPr>
          <w:sz w:val="20"/>
        </w:rPr>
        <w:t>点（級）</w:t>
      </w:r>
    </w:p>
    <w:p w:rsidR="00E073B5" w:rsidRPr="00AE6FE2" w:rsidRDefault="00C64055">
      <w:pPr>
        <w:spacing w:line="300" w:lineRule="exact"/>
        <w:ind w:left="567" w:right="235"/>
        <w:jc w:val="right"/>
        <w:rPr>
          <w:sz w:val="20"/>
        </w:rPr>
      </w:pPr>
      <w:r w:rsidRPr="00AE6FE2">
        <w:rPr>
          <w:sz w:val="20"/>
        </w:rPr>
        <w:t>（受験年月　　　　　年　　　月）</w:t>
      </w:r>
    </w:p>
    <w:p w:rsidR="00E073B5" w:rsidRPr="00AE6FE2" w:rsidRDefault="00C64055">
      <w:pPr>
        <w:spacing w:line="300" w:lineRule="exact"/>
        <w:ind w:left="850"/>
        <w:rPr>
          <w:sz w:val="20"/>
          <w:lang w:eastAsia="zh-CN"/>
        </w:rPr>
      </w:pPr>
      <w:r w:rsidRPr="00AE6FE2">
        <w:rPr>
          <w:sz w:val="20"/>
          <w:lang w:eastAsia="zh-CN"/>
        </w:rPr>
        <w:t xml:space="preserve">英語以外：　試験名　　</w:t>
      </w:r>
      <w:r w:rsidRPr="00AE6FE2">
        <w:rPr>
          <w:sz w:val="20"/>
          <w:u w:val="single"/>
          <w:lang w:eastAsia="zh-CN"/>
        </w:rPr>
        <w:t xml:space="preserve">　　　　　</w:t>
      </w:r>
      <w:r w:rsidRPr="00AE6FE2">
        <w:rPr>
          <w:sz w:val="20"/>
          <w:lang w:eastAsia="zh-CN"/>
        </w:rPr>
        <w:t xml:space="preserve">、　　　</w:t>
      </w:r>
      <w:r w:rsidRPr="00AE6FE2">
        <w:rPr>
          <w:sz w:val="20"/>
          <w:u w:val="single"/>
          <w:lang w:eastAsia="zh-CN"/>
        </w:rPr>
        <w:t xml:space="preserve">　　　　</w:t>
      </w:r>
      <w:r w:rsidRPr="00AE6FE2">
        <w:rPr>
          <w:sz w:val="20"/>
          <w:lang w:eastAsia="zh-CN"/>
        </w:rPr>
        <w:t>点（級）</w:t>
      </w:r>
    </w:p>
    <w:p w:rsidR="00E073B5" w:rsidRPr="00AE6FE2" w:rsidRDefault="00C64055">
      <w:pPr>
        <w:spacing w:line="300" w:lineRule="exact"/>
        <w:ind w:left="567" w:right="235"/>
        <w:jc w:val="right"/>
        <w:rPr>
          <w:sz w:val="20"/>
        </w:rPr>
      </w:pPr>
      <w:r w:rsidRPr="00AE6FE2">
        <w:rPr>
          <w:sz w:val="20"/>
        </w:rPr>
        <w:t>（受験年月　　　　　年　　　月）</w:t>
      </w:r>
    </w:p>
    <w:p w:rsidR="00E073B5" w:rsidRPr="00AE6FE2" w:rsidRDefault="00E073B5">
      <w:pPr>
        <w:spacing w:line="300" w:lineRule="exact"/>
        <w:ind w:left="567" w:right="235"/>
        <w:jc w:val="right"/>
        <w:rPr>
          <w:sz w:val="20"/>
        </w:rPr>
      </w:pPr>
    </w:p>
    <w:p w:rsidR="00E073B5" w:rsidRPr="00AE6FE2" w:rsidRDefault="00E073B5">
      <w:pPr>
        <w:spacing w:line="300" w:lineRule="exact"/>
        <w:ind w:left="567" w:right="235"/>
        <w:jc w:val="right"/>
        <w:rPr>
          <w:sz w:val="20"/>
        </w:rPr>
      </w:pPr>
    </w:p>
    <w:p w:rsidR="00E073B5" w:rsidRPr="00AE6FE2" w:rsidRDefault="00C64055">
      <w:pPr>
        <w:spacing w:line="300" w:lineRule="exact"/>
        <w:rPr>
          <w:b/>
          <w:sz w:val="20"/>
        </w:rPr>
      </w:pPr>
      <w:r w:rsidRPr="00AE6FE2">
        <w:rPr>
          <w:b/>
          <w:sz w:val="20"/>
        </w:rPr>
        <w:t xml:space="preserve">【前年度の成績評価係数】　</w:t>
      </w:r>
      <w:r w:rsidRPr="00AE6FE2">
        <w:rPr>
          <w:b/>
          <w:sz w:val="20"/>
          <w:u w:val="single"/>
        </w:rPr>
        <w:t xml:space="preserve">　　　　　</w:t>
      </w:r>
    </w:p>
    <w:p w:rsidR="00E073B5" w:rsidRPr="00AE6FE2" w:rsidRDefault="00E073B5">
      <w:pPr>
        <w:spacing w:line="300" w:lineRule="exact"/>
        <w:rPr>
          <w:b/>
          <w:sz w:val="20"/>
        </w:rPr>
      </w:pPr>
    </w:p>
    <w:p w:rsidR="00E073B5" w:rsidRPr="00AE6FE2" w:rsidRDefault="00C64055">
      <w:pPr>
        <w:spacing w:line="300" w:lineRule="exact"/>
        <w:rPr>
          <w:b/>
          <w:sz w:val="20"/>
        </w:rPr>
      </w:pPr>
      <w:r w:rsidRPr="00AE6FE2">
        <w:rPr>
          <w:b/>
          <w:sz w:val="20"/>
        </w:rPr>
        <w:t>【自己</w:t>
      </w:r>
      <w:r w:rsidRPr="00AE6FE2">
        <w:rPr>
          <w:b/>
          <w:sz w:val="20"/>
        </w:rPr>
        <w:t>PR</w:t>
      </w:r>
      <w:r w:rsidRPr="00AE6FE2">
        <w:rPr>
          <w:b/>
          <w:sz w:val="20"/>
        </w:rPr>
        <w:t>】</w:t>
      </w:r>
      <w:r w:rsidRPr="00AE6FE2">
        <w:rPr>
          <w:b/>
          <w:sz w:val="20"/>
        </w:rPr>
        <w:t>(200</w:t>
      </w:r>
      <w:r w:rsidRPr="00AE6FE2">
        <w:rPr>
          <w:b/>
          <w:sz w:val="20"/>
        </w:rPr>
        <w:t>字程度</w:t>
      </w:r>
      <w:r w:rsidRPr="00AE6FE2">
        <w:rPr>
          <w:b/>
          <w:sz w:val="20"/>
        </w:rPr>
        <w:t>)</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E073B5">
      <w:pPr>
        <w:spacing w:line="300" w:lineRule="exact"/>
        <w:rPr>
          <w:b/>
          <w:sz w:val="20"/>
        </w:rPr>
      </w:pPr>
    </w:p>
    <w:p w:rsidR="00E073B5" w:rsidRPr="00AE6FE2" w:rsidRDefault="00C64055">
      <w:pPr>
        <w:spacing w:line="300" w:lineRule="exact"/>
        <w:rPr>
          <w:b/>
          <w:sz w:val="20"/>
        </w:rPr>
      </w:pPr>
      <w:r w:rsidRPr="00AE6FE2">
        <w:rPr>
          <w:b/>
          <w:sz w:val="20"/>
        </w:rPr>
        <w:t>【海外渡航経験】</w:t>
      </w:r>
      <w:r w:rsidRPr="00AE6FE2">
        <w:rPr>
          <w:b/>
          <w:sz w:val="20"/>
        </w:rPr>
        <w:t>(</w:t>
      </w:r>
      <w:r w:rsidRPr="00AE6FE2">
        <w:rPr>
          <w:b/>
          <w:sz w:val="20"/>
        </w:rPr>
        <w:t>滞在先、滞在時期、滞在目的</w:t>
      </w:r>
      <w:r w:rsidRPr="00AE6FE2">
        <w:rPr>
          <w:b/>
          <w:sz w:val="20"/>
        </w:rPr>
        <w:t>)</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lang w:eastAsia="zh-CN"/>
        </w:rPr>
      </w:pPr>
      <w:r w:rsidRPr="00AE6FE2">
        <w:rPr>
          <w:b/>
          <w:sz w:val="20"/>
          <w:lang w:eastAsia="zh-CN"/>
        </w:rPr>
        <w:lastRenderedPageBreak/>
        <w:t>【</w:t>
      </w:r>
      <w:r w:rsidRPr="00AE6FE2">
        <w:rPr>
          <w:b/>
          <w:sz w:val="20"/>
        </w:rPr>
        <w:t>プロジェクト志望</w:t>
      </w:r>
      <w:r w:rsidRPr="00AE6FE2">
        <w:rPr>
          <w:b/>
          <w:sz w:val="20"/>
          <w:lang w:eastAsia="zh-CN"/>
        </w:rPr>
        <w:t>動機】</w:t>
      </w:r>
      <w:r w:rsidRPr="00AE6FE2">
        <w:rPr>
          <w:b/>
          <w:sz w:val="20"/>
          <w:lang w:eastAsia="zh-CN"/>
        </w:rPr>
        <w:t>(400</w:t>
      </w:r>
      <w:r w:rsidRPr="00AE6FE2">
        <w:rPr>
          <w:b/>
          <w:sz w:val="20"/>
          <w:lang w:eastAsia="zh-CN"/>
        </w:rPr>
        <w:t>字</w:t>
      </w:r>
      <w:r w:rsidRPr="00AE6FE2">
        <w:rPr>
          <w:b/>
          <w:sz w:val="20"/>
        </w:rPr>
        <w:t>程度</w:t>
      </w:r>
      <w:r w:rsidRPr="00AE6FE2">
        <w:rPr>
          <w:b/>
          <w:sz w:val="20"/>
          <w:lang w:eastAsia="zh-CN"/>
        </w:rPr>
        <w:t>)</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C64055">
      <w:pPr>
        <w:spacing w:line="300" w:lineRule="exact"/>
        <w:rPr>
          <w:b/>
          <w:sz w:val="20"/>
          <w:u w:val="single"/>
        </w:rPr>
      </w:pPr>
      <w:r w:rsidRPr="00AE6FE2">
        <w:rPr>
          <w:b/>
          <w:sz w:val="20"/>
        </w:rPr>
        <w:t xml:space="preserve">　</w:t>
      </w:r>
      <w:r w:rsidRPr="00AE6FE2">
        <w:rPr>
          <w:b/>
          <w:sz w:val="20"/>
          <w:u w:val="single"/>
        </w:rPr>
        <w:t xml:space="preserve">　　　　　　　　　　　　　　　　　　　　　　　　　　　　　　　　　　　　　　　　　　　　　　　</w:t>
      </w:r>
    </w:p>
    <w:p w:rsidR="00E073B5" w:rsidRPr="00AE6FE2" w:rsidRDefault="00E073B5">
      <w:pPr>
        <w:spacing w:line="300" w:lineRule="exact"/>
        <w:rPr>
          <w:sz w:val="20"/>
        </w:rPr>
      </w:pPr>
    </w:p>
    <w:p w:rsidR="00E073B5" w:rsidRPr="00AE6FE2" w:rsidRDefault="00E073B5">
      <w:pPr>
        <w:spacing w:line="300" w:lineRule="exact"/>
        <w:rPr>
          <w:sz w:val="20"/>
        </w:rPr>
      </w:pPr>
    </w:p>
    <w:p w:rsidR="00E073B5" w:rsidRPr="00AE6FE2" w:rsidRDefault="00E073B5">
      <w:pPr>
        <w:spacing w:line="300" w:lineRule="exact"/>
        <w:rPr>
          <w:sz w:val="20"/>
        </w:rPr>
      </w:pPr>
    </w:p>
    <w:p w:rsidR="00E073B5" w:rsidRPr="00AE6FE2" w:rsidRDefault="00E073B5">
      <w:pPr>
        <w:spacing w:line="300" w:lineRule="exact"/>
        <w:rPr>
          <w:sz w:val="20"/>
        </w:rPr>
      </w:pPr>
    </w:p>
    <w:p w:rsidR="00E073B5" w:rsidRPr="00AE6FE2" w:rsidRDefault="00C64055">
      <w:pPr>
        <w:widowControl/>
        <w:jc w:val="left"/>
        <w:rPr>
          <w:b/>
          <w:sz w:val="20"/>
          <w:lang w:eastAsia="zh-CN"/>
        </w:rPr>
      </w:pPr>
      <w:r w:rsidRPr="00AE6FE2">
        <w:rPr>
          <w:b/>
          <w:sz w:val="20"/>
          <w:lang w:eastAsia="zh-CN"/>
        </w:rPr>
        <w:t>【特記事項】</w:t>
      </w:r>
    </w:p>
    <w:p w:rsidR="00E073B5" w:rsidRPr="00AE6FE2" w:rsidRDefault="00C64055">
      <w:pPr>
        <w:widowControl/>
        <w:jc w:val="left"/>
        <w:rPr>
          <w:sz w:val="20"/>
        </w:rPr>
      </w:pPr>
      <w:r w:rsidRPr="00AE6FE2">
        <w:rPr>
          <w:sz w:val="20"/>
        </w:rPr>
        <w:t>(1)</w:t>
      </w:r>
      <w:r w:rsidRPr="00AE6FE2">
        <w:rPr>
          <w:sz w:val="20"/>
        </w:rPr>
        <w:t>心身ともに健康で、このプロジェクトの参加に支障がない者</w:t>
      </w:r>
    </w:p>
    <w:p w:rsidR="00E073B5" w:rsidRPr="00AE6FE2" w:rsidRDefault="00C64055" w:rsidP="00AE6FE2">
      <w:pPr>
        <w:widowControl/>
        <w:jc w:val="left"/>
        <w:rPr>
          <w:strike/>
          <w:sz w:val="20"/>
        </w:rPr>
      </w:pPr>
      <w:r w:rsidRPr="00AE6FE2">
        <w:rPr>
          <w:sz w:val="20"/>
        </w:rPr>
        <w:t>(2)</w:t>
      </w:r>
      <w:r w:rsidRPr="00AE6FE2">
        <w:rPr>
          <w:sz w:val="20"/>
        </w:rPr>
        <w:t>前</w:t>
      </w:r>
      <w:r w:rsidR="00845192" w:rsidRPr="00AE6FE2">
        <w:rPr>
          <w:sz w:val="20"/>
        </w:rPr>
        <w:t>年度の成績評価係数（またはそれに相当する成績の評価係数）が２．</w:t>
      </w:r>
      <w:r w:rsidR="00845192" w:rsidRPr="00AE6FE2">
        <w:rPr>
          <w:rFonts w:hint="eastAsia"/>
          <w:sz w:val="20"/>
        </w:rPr>
        <w:t>０</w:t>
      </w:r>
      <w:r w:rsidRPr="00AE6FE2">
        <w:rPr>
          <w:sz w:val="20"/>
        </w:rPr>
        <w:t>０以上であること</w:t>
      </w:r>
    </w:p>
    <w:p w:rsidR="00E073B5" w:rsidRPr="00AE6FE2" w:rsidRDefault="00C64055">
      <w:pPr>
        <w:rPr>
          <w:sz w:val="20"/>
        </w:rPr>
      </w:pPr>
      <w:r w:rsidRPr="00AE6FE2">
        <w:rPr>
          <w:sz w:val="20"/>
        </w:rPr>
        <w:t>(3)</w:t>
      </w:r>
      <w:r w:rsidRPr="00AE6FE2">
        <w:rPr>
          <w:sz w:val="20"/>
        </w:rPr>
        <w:t>本プロジェクトの事前・事後指導に参加できる者</w:t>
      </w:r>
    </w:p>
    <w:p w:rsidR="00E073B5" w:rsidRPr="00AE6FE2" w:rsidRDefault="00C64055">
      <w:pPr>
        <w:rPr>
          <w:sz w:val="20"/>
        </w:rPr>
      </w:pPr>
      <w:r w:rsidRPr="00AE6FE2">
        <w:rPr>
          <w:sz w:val="20"/>
        </w:rPr>
        <w:t>(4)</w:t>
      </w:r>
      <w:r w:rsidRPr="00AE6FE2">
        <w:rPr>
          <w:sz w:val="20"/>
        </w:rPr>
        <w:t>本プロジェクト終了後、報告書等の作</w:t>
      </w:r>
      <w:r w:rsidRPr="00AE6FE2">
        <w:rPr>
          <w:sz w:val="20"/>
          <w:szCs w:val="20"/>
        </w:rPr>
        <w:t>成、アンケート回答</w:t>
      </w:r>
      <w:r w:rsidRPr="00AE6FE2">
        <w:t>や交流事業</w:t>
      </w:r>
      <w:r w:rsidRPr="00AE6FE2">
        <w:rPr>
          <w:sz w:val="20"/>
        </w:rPr>
        <w:t>に協力できる者</w:t>
      </w:r>
    </w:p>
    <w:p w:rsidR="00E073B5" w:rsidRPr="00AE6FE2" w:rsidRDefault="00E073B5">
      <w:pPr>
        <w:widowControl/>
        <w:jc w:val="left"/>
        <w:rPr>
          <w:sz w:val="20"/>
        </w:rPr>
      </w:pPr>
    </w:p>
    <w:p w:rsidR="00E073B5" w:rsidRPr="00AE6FE2" w:rsidRDefault="00E073B5">
      <w:pPr>
        <w:widowControl/>
        <w:jc w:val="left"/>
        <w:rPr>
          <w:sz w:val="20"/>
        </w:rPr>
      </w:pPr>
    </w:p>
    <w:p w:rsidR="00E073B5" w:rsidRPr="00AE6FE2" w:rsidRDefault="00C64055">
      <w:pPr>
        <w:widowControl/>
        <w:jc w:val="left"/>
        <w:rPr>
          <w:sz w:val="20"/>
        </w:rPr>
      </w:pPr>
      <w:r w:rsidRPr="00AE6FE2">
        <w:rPr>
          <w:sz w:val="20"/>
        </w:rPr>
        <w:t>上記特記事項について同意し、このプロジェクトへの参加を申込みます。</w:t>
      </w:r>
    </w:p>
    <w:p w:rsidR="00E073B5" w:rsidRPr="00AE6FE2" w:rsidRDefault="00E073B5">
      <w:pPr>
        <w:widowControl/>
        <w:jc w:val="left"/>
        <w:rPr>
          <w:sz w:val="20"/>
        </w:rPr>
      </w:pPr>
    </w:p>
    <w:p w:rsidR="00E073B5" w:rsidRPr="00AE6FE2" w:rsidRDefault="00E073B5">
      <w:pPr>
        <w:widowControl/>
        <w:jc w:val="left"/>
        <w:rPr>
          <w:sz w:val="20"/>
        </w:rPr>
      </w:pPr>
    </w:p>
    <w:p w:rsidR="00E073B5" w:rsidRPr="00AE6FE2" w:rsidRDefault="00E073B5">
      <w:pPr>
        <w:widowControl/>
        <w:jc w:val="left"/>
        <w:rPr>
          <w:sz w:val="20"/>
        </w:rPr>
      </w:pPr>
    </w:p>
    <w:p w:rsidR="00E073B5" w:rsidRPr="00AE6FE2" w:rsidRDefault="00E073B5">
      <w:pPr>
        <w:widowControl/>
        <w:jc w:val="left"/>
        <w:rPr>
          <w:sz w:val="20"/>
        </w:rPr>
      </w:pPr>
    </w:p>
    <w:p w:rsidR="00E073B5" w:rsidRPr="00AE6FE2" w:rsidRDefault="00E073B5">
      <w:pPr>
        <w:widowControl/>
        <w:jc w:val="left"/>
        <w:rPr>
          <w:sz w:val="20"/>
        </w:rPr>
      </w:pPr>
    </w:p>
    <w:p w:rsidR="00E073B5" w:rsidRPr="00AE6FE2" w:rsidRDefault="00C64055" w:rsidP="00AE6FE2">
      <w:pPr>
        <w:widowControl/>
        <w:ind w:right="800"/>
        <w:jc w:val="center"/>
        <w:rPr>
          <w:sz w:val="20"/>
          <w:u w:val="single"/>
        </w:rPr>
      </w:pPr>
      <w:r w:rsidRPr="00AE6FE2">
        <w:rPr>
          <w:sz w:val="20"/>
          <w:u w:val="single"/>
        </w:rPr>
        <w:t xml:space="preserve">（署名）　　　　　　　　　　　　　　　　</w:t>
      </w:r>
    </w:p>
    <w:p w:rsidR="00E073B5" w:rsidRPr="00AE6FE2" w:rsidRDefault="00E073B5">
      <w:pPr>
        <w:spacing w:line="240" w:lineRule="atLeast"/>
      </w:pPr>
    </w:p>
    <w:sectPr w:rsidR="00E073B5" w:rsidRPr="00AE6FE2">
      <w:footerReference w:type="default" r:id="rId7"/>
      <w:pgSz w:w="11906" w:h="16838"/>
      <w:pgMar w:top="720" w:right="720" w:bottom="1049" w:left="1134" w:header="0" w:footer="992"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22" w:rsidRDefault="00A80722">
      <w:r>
        <w:separator/>
      </w:r>
    </w:p>
  </w:endnote>
  <w:endnote w:type="continuationSeparator" w:id="0">
    <w:p w:rsidR="00A80722" w:rsidRDefault="00A8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3B5" w:rsidRDefault="00C64055">
    <w:pPr>
      <w:pStyle w:val="af0"/>
      <w:jc w:val="right"/>
    </w:pPr>
    <w:r>
      <w:rPr>
        <w:lang w:val="ja-JP"/>
      </w:rPr>
      <w:fldChar w:fldCharType="begin"/>
    </w:r>
    <w:r>
      <w:instrText>PAGE</w:instrText>
    </w:r>
    <w:r>
      <w:fldChar w:fldCharType="separate"/>
    </w:r>
    <w:r w:rsidR="00AE4101">
      <w:rPr>
        <w:noProof/>
      </w:rPr>
      <w:t>1</w:t>
    </w:r>
    <w:r>
      <w:fldChar w:fldCharType="end"/>
    </w:r>
  </w:p>
  <w:p w:rsidR="00E073B5" w:rsidRDefault="00E073B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22" w:rsidRDefault="00A80722">
      <w:r>
        <w:separator/>
      </w:r>
    </w:p>
  </w:footnote>
  <w:footnote w:type="continuationSeparator" w:id="0">
    <w:p w:rsidR="00A80722" w:rsidRDefault="00A80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B5"/>
    <w:rsid w:val="00104207"/>
    <w:rsid w:val="00280F96"/>
    <w:rsid w:val="00336543"/>
    <w:rsid w:val="004754BF"/>
    <w:rsid w:val="006D4E9E"/>
    <w:rsid w:val="00845192"/>
    <w:rsid w:val="00880AFB"/>
    <w:rsid w:val="00956E54"/>
    <w:rsid w:val="00A50789"/>
    <w:rsid w:val="00A80722"/>
    <w:rsid w:val="00AE4101"/>
    <w:rsid w:val="00AE6FE2"/>
    <w:rsid w:val="00C0372C"/>
    <w:rsid w:val="00C64055"/>
    <w:rsid w:val="00C710FB"/>
    <w:rsid w:val="00DC1A7A"/>
    <w:rsid w:val="00E073B5"/>
    <w:rsid w:val="00EC1E6C"/>
    <w:rsid w:val="00FA0D9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B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locked/>
    <w:rsid w:val="00590976"/>
    <w:rPr>
      <w:rFonts w:cs="Times New Roman"/>
    </w:rPr>
  </w:style>
  <w:style w:type="character" w:customStyle="1" w:styleId="a4">
    <w:name w:val="フッター (文字)"/>
    <w:uiPriority w:val="99"/>
    <w:qFormat/>
    <w:locked/>
    <w:rsid w:val="00590976"/>
    <w:rPr>
      <w:rFonts w:cs="Times New Roman"/>
    </w:rPr>
  </w:style>
  <w:style w:type="character" w:styleId="a5">
    <w:name w:val="annotation reference"/>
    <w:uiPriority w:val="99"/>
    <w:semiHidden/>
    <w:qFormat/>
    <w:rsid w:val="00BA6A60"/>
    <w:rPr>
      <w:rFonts w:cs="Times New Roman"/>
      <w:sz w:val="18"/>
      <w:szCs w:val="18"/>
    </w:rPr>
  </w:style>
  <w:style w:type="character" w:customStyle="1" w:styleId="a6">
    <w:name w:val="コメント文字列 (文字)"/>
    <w:uiPriority w:val="99"/>
    <w:semiHidden/>
    <w:qFormat/>
    <w:locked/>
    <w:rsid w:val="00BA6A60"/>
    <w:rPr>
      <w:rFonts w:cs="Times New Roman"/>
    </w:rPr>
  </w:style>
  <w:style w:type="character" w:customStyle="1" w:styleId="a7">
    <w:name w:val="コメント内容 (文字)"/>
    <w:uiPriority w:val="99"/>
    <w:semiHidden/>
    <w:qFormat/>
    <w:locked/>
    <w:rsid w:val="00BA6A60"/>
    <w:rPr>
      <w:rFonts w:cs="Times New Roman"/>
      <w:b/>
      <w:bCs/>
    </w:rPr>
  </w:style>
  <w:style w:type="character" w:customStyle="1" w:styleId="a8">
    <w:name w:val="吹き出し (文字)"/>
    <w:uiPriority w:val="99"/>
    <w:semiHidden/>
    <w:qFormat/>
    <w:locked/>
    <w:rsid w:val="00BA6A60"/>
    <w:rPr>
      <w:rFonts w:ascii="Arial" w:eastAsia="ＭＳ ゴシック" w:hAnsi="Arial" w:cs="Times New Roman"/>
      <w:sz w:val="18"/>
      <w:szCs w:val="18"/>
    </w:rPr>
  </w:style>
  <w:style w:type="character" w:customStyle="1" w:styleId="a9">
    <w:name w:val="強調"/>
    <w:uiPriority w:val="99"/>
    <w:qFormat/>
    <w:rsid w:val="00063B42"/>
    <w:rPr>
      <w:rFonts w:cs="Times New Roman"/>
      <w:i/>
      <w:i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paragraph" w:customStyle="1" w:styleId="aa">
    <w:name w:val="見出し"/>
    <w:basedOn w:val="a"/>
    <w:next w:val="ab"/>
    <w:qFormat/>
    <w:pPr>
      <w:keepNext/>
      <w:spacing w:before="240" w:after="120"/>
    </w:pPr>
    <w:rPr>
      <w:rFonts w:ascii="Liberation Sans" w:eastAsia="Arial Unicode MS" w:hAnsi="Liberation Sans" w:cs="Arial Unicode MS"/>
      <w:sz w:val="28"/>
      <w:szCs w:val="28"/>
    </w:rPr>
  </w:style>
  <w:style w:type="paragraph" w:styleId="ab">
    <w:name w:val="Body Text"/>
    <w:basedOn w:val="a"/>
    <w:pPr>
      <w:spacing w:after="140" w:line="288" w:lineRule="auto"/>
    </w:pPr>
  </w:style>
  <w:style w:type="paragraph" w:styleId="ac">
    <w:name w:val="List"/>
    <w:basedOn w:val="ab"/>
    <w:rPr>
      <w:rFonts w:cs="Arial Unicode MS"/>
    </w:rPr>
  </w:style>
  <w:style w:type="paragraph" w:styleId="ad">
    <w:name w:val="caption"/>
    <w:basedOn w:val="a"/>
    <w:qFormat/>
    <w:pPr>
      <w:suppressLineNumbers/>
      <w:spacing w:before="120" w:after="120"/>
    </w:pPr>
    <w:rPr>
      <w:rFonts w:cs="Arial Unicode MS"/>
      <w:i/>
      <w:iCs/>
      <w:sz w:val="24"/>
      <w:szCs w:val="24"/>
    </w:rPr>
  </w:style>
  <w:style w:type="paragraph" w:customStyle="1" w:styleId="ae">
    <w:name w:val="索引"/>
    <w:basedOn w:val="a"/>
    <w:qFormat/>
    <w:pPr>
      <w:suppressLineNumbers/>
    </w:pPr>
    <w:rPr>
      <w:rFonts w:cs="Arial Unicode MS"/>
    </w:rPr>
  </w:style>
  <w:style w:type="paragraph" w:styleId="af">
    <w:name w:val="header"/>
    <w:basedOn w:val="a"/>
    <w:uiPriority w:val="99"/>
    <w:rsid w:val="00590976"/>
    <w:pPr>
      <w:tabs>
        <w:tab w:val="center" w:pos="4252"/>
        <w:tab w:val="right" w:pos="8504"/>
      </w:tabs>
      <w:snapToGrid w:val="0"/>
    </w:pPr>
  </w:style>
  <w:style w:type="paragraph" w:styleId="af0">
    <w:name w:val="footer"/>
    <w:basedOn w:val="a"/>
    <w:uiPriority w:val="99"/>
    <w:rsid w:val="00590976"/>
    <w:pPr>
      <w:tabs>
        <w:tab w:val="center" w:pos="4252"/>
        <w:tab w:val="right" w:pos="8504"/>
      </w:tabs>
      <w:snapToGrid w:val="0"/>
    </w:pPr>
  </w:style>
  <w:style w:type="paragraph" w:styleId="af1">
    <w:name w:val="List Paragraph"/>
    <w:basedOn w:val="a"/>
    <w:uiPriority w:val="99"/>
    <w:qFormat/>
    <w:rsid w:val="00590976"/>
    <w:pPr>
      <w:ind w:left="840"/>
    </w:pPr>
  </w:style>
  <w:style w:type="paragraph" w:styleId="af2">
    <w:name w:val="annotation text"/>
    <w:basedOn w:val="a"/>
    <w:uiPriority w:val="99"/>
    <w:semiHidden/>
    <w:qFormat/>
    <w:rsid w:val="00BA6A60"/>
    <w:pPr>
      <w:jc w:val="left"/>
    </w:pPr>
  </w:style>
  <w:style w:type="paragraph" w:styleId="af3">
    <w:name w:val="annotation subject"/>
    <w:basedOn w:val="af2"/>
    <w:uiPriority w:val="99"/>
    <w:semiHidden/>
    <w:qFormat/>
    <w:rsid w:val="00BA6A60"/>
    <w:rPr>
      <w:b/>
      <w:bCs/>
    </w:rPr>
  </w:style>
  <w:style w:type="paragraph" w:styleId="af4">
    <w:name w:val="Balloon Text"/>
    <w:basedOn w:val="a"/>
    <w:uiPriority w:val="99"/>
    <w:semiHidden/>
    <w:qFormat/>
    <w:rsid w:val="00BA6A60"/>
    <w:rPr>
      <w:rFonts w:ascii="Arial" w:eastAsia="ＭＳ ゴシック" w:hAnsi="Arial"/>
      <w:sz w:val="18"/>
      <w:szCs w:val="18"/>
    </w:rPr>
  </w:style>
  <w:style w:type="table" w:styleId="af5">
    <w:name w:val="Table Grid"/>
    <w:basedOn w:val="a1"/>
    <w:uiPriority w:val="99"/>
    <w:rsid w:val="00B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B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locked/>
    <w:rsid w:val="00590976"/>
    <w:rPr>
      <w:rFonts w:cs="Times New Roman"/>
    </w:rPr>
  </w:style>
  <w:style w:type="character" w:customStyle="1" w:styleId="a4">
    <w:name w:val="フッター (文字)"/>
    <w:uiPriority w:val="99"/>
    <w:qFormat/>
    <w:locked/>
    <w:rsid w:val="00590976"/>
    <w:rPr>
      <w:rFonts w:cs="Times New Roman"/>
    </w:rPr>
  </w:style>
  <w:style w:type="character" w:styleId="a5">
    <w:name w:val="annotation reference"/>
    <w:uiPriority w:val="99"/>
    <w:semiHidden/>
    <w:qFormat/>
    <w:rsid w:val="00BA6A60"/>
    <w:rPr>
      <w:rFonts w:cs="Times New Roman"/>
      <w:sz w:val="18"/>
      <w:szCs w:val="18"/>
    </w:rPr>
  </w:style>
  <w:style w:type="character" w:customStyle="1" w:styleId="a6">
    <w:name w:val="コメント文字列 (文字)"/>
    <w:uiPriority w:val="99"/>
    <w:semiHidden/>
    <w:qFormat/>
    <w:locked/>
    <w:rsid w:val="00BA6A60"/>
    <w:rPr>
      <w:rFonts w:cs="Times New Roman"/>
    </w:rPr>
  </w:style>
  <w:style w:type="character" w:customStyle="1" w:styleId="a7">
    <w:name w:val="コメント内容 (文字)"/>
    <w:uiPriority w:val="99"/>
    <w:semiHidden/>
    <w:qFormat/>
    <w:locked/>
    <w:rsid w:val="00BA6A60"/>
    <w:rPr>
      <w:rFonts w:cs="Times New Roman"/>
      <w:b/>
      <w:bCs/>
    </w:rPr>
  </w:style>
  <w:style w:type="character" w:customStyle="1" w:styleId="a8">
    <w:name w:val="吹き出し (文字)"/>
    <w:uiPriority w:val="99"/>
    <w:semiHidden/>
    <w:qFormat/>
    <w:locked/>
    <w:rsid w:val="00BA6A60"/>
    <w:rPr>
      <w:rFonts w:ascii="Arial" w:eastAsia="ＭＳ ゴシック" w:hAnsi="Arial" w:cs="Times New Roman"/>
      <w:sz w:val="18"/>
      <w:szCs w:val="18"/>
    </w:rPr>
  </w:style>
  <w:style w:type="character" w:customStyle="1" w:styleId="a9">
    <w:name w:val="強調"/>
    <w:uiPriority w:val="99"/>
    <w:qFormat/>
    <w:rsid w:val="00063B42"/>
    <w:rPr>
      <w:rFonts w:cs="Times New Roman"/>
      <w:i/>
      <w:i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paragraph" w:customStyle="1" w:styleId="aa">
    <w:name w:val="見出し"/>
    <w:basedOn w:val="a"/>
    <w:next w:val="ab"/>
    <w:qFormat/>
    <w:pPr>
      <w:keepNext/>
      <w:spacing w:before="240" w:after="120"/>
    </w:pPr>
    <w:rPr>
      <w:rFonts w:ascii="Liberation Sans" w:eastAsia="Arial Unicode MS" w:hAnsi="Liberation Sans" w:cs="Arial Unicode MS"/>
      <w:sz w:val="28"/>
      <w:szCs w:val="28"/>
    </w:rPr>
  </w:style>
  <w:style w:type="paragraph" w:styleId="ab">
    <w:name w:val="Body Text"/>
    <w:basedOn w:val="a"/>
    <w:pPr>
      <w:spacing w:after="140" w:line="288" w:lineRule="auto"/>
    </w:pPr>
  </w:style>
  <w:style w:type="paragraph" w:styleId="ac">
    <w:name w:val="List"/>
    <w:basedOn w:val="ab"/>
    <w:rPr>
      <w:rFonts w:cs="Arial Unicode MS"/>
    </w:rPr>
  </w:style>
  <w:style w:type="paragraph" w:styleId="ad">
    <w:name w:val="caption"/>
    <w:basedOn w:val="a"/>
    <w:qFormat/>
    <w:pPr>
      <w:suppressLineNumbers/>
      <w:spacing w:before="120" w:after="120"/>
    </w:pPr>
    <w:rPr>
      <w:rFonts w:cs="Arial Unicode MS"/>
      <w:i/>
      <w:iCs/>
      <w:sz w:val="24"/>
      <w:szCs w:val="24"/>
    </w:rPr>
  </w:style>
  <w:style w:type="paragraph" w:customStyle="1" w:styleId="ae">
    <w:name w:val="索引"/>
    <w:basedOn w:val="a"/>
    <w:qFormat/>
    <w:pPr>
      <w:suppressLineNumbers/>
    </w:pPr>
    <w:rPr>
      <w:rFonts w:cs="Arial Unicode MS"/>
    </w:rPr>
  </w:style>
  <w:style w:type="paragraph" w:styleId="af">
    <w:name w:val="header"/>
    <w:basedOn w:val="a"/>
    <w:uiPriority w:val="99"/>
    <w:rsid w:val="00590976"/>
    <w:pPr>
      <w:tabs>
        <w:tab w:val="center" w:pos="4252"/>
        <w:tab w:val="right" w:pos="8504"/>
      </w:tabs>
      <w:snapToGrid w:val="0"/>
    </w:pPr>
  </w:style>
  <w:style w:type="paragraph" w:styleId="af0">
    <w:name w:val="footer"/>
    <w:basedOn w:val="a"/>
    <w:uiPriority w:val="99"/>
    <w:rsid w:val="00590976"/>
    <w:pPr>
      <w:tabs>
        <w:tab w:val="center" w:pos="4252"/>
        <w:tab w:val="right" w:pos="8504"/>
      </w:tabs>
      <w:snapToGrid w:val="0"/>
    </w:pPr>
  </w:style>
  <w:style w:type="paragraph" w:styleId="af1">
    <w:name w:val="List Paragraph"/>
    <w:basedOn w:val="a"/>
    <w:uiPriority w:val="99"/>
    <w:qFormat/>
    <w:rsid w:val="00590976"/>
    <w:pPr>
      <w:ind w:left="840"/>
    </w:pPr>
  </w:style>
  <w:style w:type="paragraph" w:styleId="af2">
    <w:name w:val="annotation text"/>
    <w:basedOn w:val="a"/>
    <w:uiPriority w:val="99"/>
    <w:semiHidden/>
    <w:qFormat/>
    <w:rsid w:val="00BA6A60"/>
    <w:pPr>
      <w:jc w:val="left"/>
    </w:pPr>
  </w:style>
  <w:style w:type="paragraph" w:styleId="af3">
    <w:name w:val="annotation subject"/>
    <w:basedOn w:val="af2"/>
    <w:uiPriority w:val="99"/>
    <w:semiHidden/>
    <w:qFormat/>
    <w:rsid w:val="00BA6A60"/>
    <w:rPr>
      <w:b/>
      <w:bCs/>
    </w:rPr>
  </w:style>
  <w:style w:type="paragraph" w:styleId="af4">
    <w:name w:val="Balloon Text"/>
    <w:basedOn w:val="a"/>
    <w:uiPriority w:val="99"/>
    <w:semiHidden/>
    <w:qFormat/>
    <w:rsid w:val="00BA6A60"/>
    <w:rPr>
      <w:rFonts w:ascii="Arial" w:eastAsia="ＭＳ ゴシック" w:hAnsi="Arial"/>
      <w:sz w:val="18"/>
      <w:szCs w:val="18"/>
    </w:rPr>
  </w:style>
  <w:style w:type="table" w:styleId="af5">
    <w:name w:val="Table Grid"/>
    <w:basedOn w:val="a1"/>
    <w:uiPriority w:val="99"/>
    <w:rsid w:val="00B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平成28年度海外留学支援制度（協定派遣）によるモンゴル国立教育大学学生交流プロジェクト募集要項</vt:lpstr>
    </vt:vector>
  </TitlesOfParts>
  <Company>Toshiba</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平成28年度海外留学支援制度（協定派遣）によるモンゴル国立教育大学学生交流プロジェクト募集要項</dc:title>
  <dc:creator>jimu</dc:creator>
  <cp:lastModifiedBy>jimu</cp:lastModifiedBy>
  <cp:revision>3</cp:revision>
  <cp:lastPrinted>2017-11-20T01:43:00Z</cp:lastPrinted>
  <dcterms:created xsi:type="dcterms:W3CDTF">2017-12-05T04:52:00Z</dcterms:created>
  <dcterms:modified xsi:type="dcterms:W3CDTF">2017-12-05T04:53:00Z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